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37" w:rsidRPr="00FF3A98" w:rsidRDefault="00086C37" w:rsidP="00B43760">
      <w:pPr>
        <w:pStyle w:val="Default"/>
        <w:jc w:val="center"/>
        <w:rPr>
          <w:b/>
          <w:color w:val="auto"/>
        </w:rPr>
      </w:pPr>
      <w:r>
        <w:rPr>
          <w:b/>
        </w:rPr>
        <w:t xml:space="preserve">Раскрытие информации в соответствии </w:t>
      </w:r>
      <w:r w:rsidRPr="00FF3A98">
        <w:rPr>
          <w:b/>
          <w:color w:val="auto"/>
        </w:rPr>
        <w:t>с подпунктом «</w:t>
      </w:r>
      <w:r w:rsidR="00FF3A98" w:rsidRPr="00FF3A98">
        <w:rPr>
          <w:b/>
          <w:color w:val="auto"/>
        </w:rPr>
        <w:t>к</w:t>
      </w:r>
      <w:r w:rsidRPr="00FF3A98">
        <w:rPr>
          <w:b/>
          <w:color w:val="auto"/>
        </w:rPr>
        <w:t xml:space="preserve">» пункта </w:t>
      </w:r>
      <w:r w:rsidR="00FF3A98" w:rsidRPr="00FF3A98">
        <w:rPr>
          <w:b/>
          <w:color w:val="auto"/>
        </w:rPr>
        <w:t>15</w:t>
      </w:r>
      <w:r w:rsidRPr="00FF3A98">
        <w:rPr>
          <w:b/>
          <w:color w:val="auto"/>
        </w:rPr>
        <w:t xml:space="preserve"> Стандартов </w:t>
      </w:r>
      <w:r w:rsidR="00B43760" w:rsidRPr="00FF3A98">
        <w:rPr>
          <w:b/>
          <w:color w:val="auto"/>
        </w:rPr>
        <w:t>раскрытия информации теплоснабжающими организациями, теплосетевыми организациями и органами регулирования</w:t>
      </w:r>
      <w:r w:rsidR="0064310D" w:rsidRPr="00FF3A98">
        <w:rPr>
          <w:b/>
          <w:color w:val="auto"/>
        </w:rPr>
        <w:t xml:space="preserve">, утвержденных постановлением Правительства </w:t>
      </w:r>
      <w:r w:rsidR="00EB219E" w:rsidRPr="00FF3A98">
        <w:rPr>
          <w:b/>
          <w:color w:val="auto"/>
        </w:rPr>
        <w:t xml:space="preserve">Российской Федерации </w:t>
      </w:r>
      <w:r w:rsidR="0064310D" w:rsidRPr="00FF3A98">
        <w:rPr>
          <w:b/>
          <w:color w:val="auto"/>
        </w:rPr>
        <w:t xml:space="preserve">от </w:t>
      </w:r>
      <w:r w:rsidR="00B43760" w:rsidRPr="00FF3A98">
        <w:rPr>
          <w:b/>
          <w:color w:val="auto"/>
        </w:rPr>
        <w:t>05.07.</w:t>
      </w:r>
      <w:r w:rsidR="0064310D" w:rsidRPr="00FF3A98">
        <w:rPr>
          <w:b/>
          <w:color w:val="auto"/>
        </w:rPr>
        <w:t>2013 г. №</w:t>
      </w:r>
      <w:r w:rsidR="00B43760" w:rsidRPr="00FF3A98">
        <w:rPr>
          <w:b/>
          <w:color w:val="auto"/>
        </w:rPr>
        <w:t>570</w:t>
      </w:r>
    </w:p>
    <w:p w:rsidR="00086C37" w:rsidRPr="00FF3A98" w:rsidRDefault="00086C37" w:rsidP="0064310D">
      <w:pPr>
        <w:spacing w:after="0"/>
        <w:jc w:val="center"/>
        <w:rPr>
          <w:rFonts w:ascii="Times New Roman" w:hAnsi="Times New Roman" w:cs="Times New Roman"/>
          <w:b/>
        </w:rPr>
      </w:pPr>
    </w:p>
    <w:p w:rsidR="00B36B93" w:rsidRPr="00DE3699" w:rsidRDefault="00346DF7" w:rsidP="00F40246">
      <w:pPr>
        <w:pStyle w:val="a7"/>
        <w:ind w:firstLine="709"/>
        <w:jc w:val="both"/>
        <w:rPr>
          <w:sz w:val="24"/>
          <w:szCs w:val="24"/>
        </w:rPr>
      </w:pPr>
      <w:r w:rsidRPr="00DE3699">
        <w:rPr>
          <w:sz w:val="24"/>
          <w:szCs w:val="24"/>
        </w:rPr>
        <w:t>Предложени</w:t>
      </w:r>
      <w:r w:rsidR="008C1409" w:rsidRPr="00DE3699">
        <w:rPr>
          <w:sz w:val="24"/>
          <w:szCs w:val="24"/>
        </w:rPr>
        <w:t xml:space="preserve">е </w:t>
      </w:r>
      <w:r w:rsidRPr="00DE3699">
        <w:rPr>
          <w:sz w:val="24"/>
          <w:szCs w:val="24"/>
        </w:rPr>
        <w:t>о размере цен (тарифов)</w:t>
      </w:r>
      <w:r w:rsidR="00575009" w:rsidRPr="00DE3699">
        <w:rPr>
          <w:sz w:val="24"/>
          <w:szCs w:val="24"/>
        </w:rPr>
        <w:t xml:space="preserve"> </w:t>
      </w:r>
      <w:r w:rsidR="00253E10" w:rsidRPr="00DE3699">
        <w:rPr>
          <w:sz w:val="24"/>
          <w:szCs w:val="24"/>
        </w:rPr>
        <w:t>за подключение к системе те</w:t>
      </w:r>
      <w:r w:rsidR="00B36B93" w:rsidRPr="00DE3699">
        <w:rPr>
          <w:sz w:val="24"/>
          <w:szCs w:val="24"/>
        </w:rPr>
        <w:t xml:space="preserve">плоснабжения </w:t>
      </w:r>
      <w:r w:rsidR="007E78A9" w:rsidRPr="00DE3699">
        <w:rPr>
          <w:sz w:val="24"/>
          <w:szCs w:val="24"/>
        </w:rPr>
        <w:t xml:space="preserve">филиала </w:t>
      </w:r>
      <w:r w:rsidR="00420FC5">
        <w:rPr>
          <w:sz w:val="24"/>
          <w:szCs w:val="24"/>
        </w:rPr>
        <w:t>АО «РИР Энерго</w:t>
      </w:r>
      <w:r w:rsidR="00253E10" w:rsidRPr="00DE3699">
        <w:rPr>
          <w:sz w:val="24"/>
          <w:szCs w:val="24"/>
        </w:rPr>
        <w:t>»</w:t>
      </w:r>
      <w:r w:rsidR="00183CD3">
        <w:rPr>
          <w:sz w:val="24"/>
          <w:szCs w:val="24"/>
        </w:rPr>
        <w:t xml:space="preserve"> </w:t>
      </w:r>
      <w:r w:rsidR="00253E10" w:rsidRPr="00DE3699">
        <w:rPr>
          <w:sz w:val="24"/>
          <w:szCs w:val="24"/>
        </w:rPr>
        <w:t>-</w:t>
      </w:r>
      <w:r w:rsidR="00183CD3">
        <w:rPr>
          <w:sz w:val="24"/>
          <w:szCs w:val="24"/>
        </w:rPr>
        <w:t xml:space="preserve"> </w:t>
      </w:r>
      <w:r w:rsidR="00253E10" w:rsidRPr="00DE3699">
        <w:rPr>
          <w:sz w:val="24"/>
          <w:szCs w:val="24"/>
        </w:rPr>
        <w:t>«Белгородская генерация»</w:t>
      </w:r>
      <w:r w:rsidR="00C40228" w:rsidRPr="00DE3699">
        <w:rPr>
          <w:sz w:val="24"/>
          <w:szCs w:val="24"/>
        </w:rPr>
        <w:t xml:space="preserve"> </w:t>
      </w:r>
      <w:r w:rsidR="00C1409A" w:rsidRPr="00C1409A">
        <w:rPr>
          <w:sz w:val="24"/>
          <w:szCs w:val="24"/>
        </w:rPr>
        <w:t xml:space="preserve">объекта </w:t>
      </w:r>
      <w:r w:rsidR="00420FC5">
        <w:rPr>
          <w:sz w:val="24"/>
          <w:szCs w:val="24"/>
        </w:rPr>
        <w:t>АНО</w:t>
      </w:r>
      <w:r w:rsidR="00183CD3" w:rsidRPr="00183CD3">
        <w:rPr>
          <w:sz w:val="24"/>
          <w:szCs w:val="24"/>
        </w:rPr>
        <w:t xml:space="preserve"> «</w:t>
      </w:r>
      <w:bookmarkStart w:id="0" w:name="OLE_LINK1"/>
      <w:r w:rsidR="00420FC5">
        <w:rPr>
          <w:sz w:val="24"/>
          <w:szCs w:val="24"/>
        </w:rPr>
        <w:t>Центр Содействия Строительству Белгородской области</w:t>
      </w:r>
      <w:r w:rsidR="00183CD3" w:rsidRPr="00183CD3">
        <w:rPr>
          <w:sz w:val="24"/>
          <w:szCs w:val="24"/>
        </w:rPr>
        <w:t>»</w:t>
      </w:r>
      <w:bookmarkEnd w:id="0"/>
      <w:r w:rsidR="00420FC5">
        <w:rPr>
          <w:sz w:val="24"/>
          <w:szCs w:val="24"/>
        </w:rPr>
        <w:t xml:space="preserve"> - «КРТ в центральной части г. Белгорода по ул. Свято – Троицкий бульвар, пр. Славы, ул. 50-летия Белгородской обл., пр. Б. Хмельницкого (Белый квартал) 2 этап»</w:t>
      </w:r>
      <w:r w:rsidR="00455E50" w:rsidRPr="00DE3699">
        <w:rPr>
          <w:sz w:val="24"/>
          <w:szCs w:val="24"/>
        </w:rPr>
        <w:t>,</w:t>
      </w:r>
      <w:r w:rsidR="007C0D3C" w:rsidRPr="00DE3699">
        <w:rPr>
          <w:sz w:val="24"/>
          <w:szCs w:val="24"/>
        </w:rPr>
        <w:t xml:space="preserve"> при отсутствии технической возможности подключения</w:t>
      </w:r>
      <w:r w:rsidR="00C40228" w:rsidRPr="00DE3699">
        <w:rPr>
          <w:sz w:val="24"/>
          <w:szCs w:val="24"/>
        </w:rPr>
        <w:t>,</w:t>
      </w:r>
      <w:r w:rsidR="00522527" w:rsidRPr="00DE3699">
        <w:rPr>
          <w:sz w:val="24"/>
          <w:szCs w:val="24"/>
        </w:rPr>
        <w:t xml:space="preserve"> </w:t>
      </w:r>
      <w:r w:rsidR="00B36B93" w:rsidRPr="00DE3699">
        <w:rPr>
          <w:sz w:val="24"/>
          <w:szCs w:val="24"/>
        </w:rPr>
        <w:t>подлежащих регулированию в соответствии с постановлением Правительства Российской Федерации №1075 от 22.10.2012г. «Основы ценообразования в сфере теплоснабжения»*</w:t>
      </w:r>
    </w:p>
    <w:p w:rsidR="00575009" w:rsidRPr="009E06AC" w:rsidRDefault="00575009" w:rsidP="00575009">
      <w:pPr>
        <w:spacing w:after="0"/>
        <w:jc w:val="center"/>
        <w:rPr>
          <w:rFonts w:ascii="Times New Roman" w:hAnsi="Times New Roman" w:cs="Times New Roman"/>
          <w:b/>
        </w:rPr>
      </w:pPr>
      <w:r w:rsidRPr="00575009">
        <w:rPr>
          <w:rFonts w:ascii="Times New Roman" w:hAnsi="Times New Roman" w:cs="Times New Roman"/>
          <w:b/>
        </w:rPr>
        <w:t xml:space="preserve"> </w:t>
      </w:r>
    </w:p>
    <w:p w:rsidR="009E06AC" w:rsidRDefault="009E06AC" w:rsidP="006431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790"/>
        <w:gridCol w:w="5954"/>
      </w:tblGrid>
      <w:tr w:rsidR="005E7D8E" w:rsidRPr="00575009" w:rsidTr="0076583F">
        <w:trPr>
          <w:trHeight w:val="595"/>
          <w:tblHeader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5E7D8E" w:rsidP="0057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44" w:type="dxa"/>
            <w:gridSpan w:val="2"/>
            <w:shd w:val="clear" w:color="auto" w:fill="auto"/>
            <w:vAlign w:val="center"/>
          </w:tcPr>
          <w:p w:rsidR="005E7D8E" w:rsidRPr="00575009" w:rsidRDefault="005E7D8E" w:rsidP="00B55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подлежащая раскрытию</w:t>
            </w:r>
          </w:p>
        </w:tc>
      </w:tr>
      <w:tr w:rsidR="0012779A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  <w:hideMark/>
          </w:tcPr>
          <w:p w:rsidR="0012779A" w:rsidRPr="00575009" w:rsidRDefault="0012779A" w:rsidP="0012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12779A" w:rsidRPr="00575009" w:rsidRDefault="005E7D8E" w:rsidP="0057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12779A"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етод регулирования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2779A" w:rsidRPr="00575009" w:rsidRDefault="005E7D8E" w:rsidP="005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7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 (затрат)</w:t>
            </w:r>
          </w:p>
        </w:tc>
      </w:tr>
      <w:tr w:rsidR="005E7D8E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5E7D8E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E7D8E" w:rsidRPr="00575009" w:rsidRDefault="005E7D8E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подключение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(без НДС)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C40228" w:rsidRPr="00194229" w:rsidRDefault="00C40228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7D8E" w:rsidRPr="000D473A" w:rsidRDefault="007B2739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145 352,64</w:t>
            </w:r>
          </w:p>
          <w:p w:rsidR="00C40228" w:rsidRPr="00194229" w:rsidRDefault="00C40228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458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0A6458" w:rsidRDefault="000A6458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6458" w:rsidRDefault="000A6458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Подключаемая нагрузка, Гкал/ч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0A6458" w:rsidRPr="00194229" w:rsidRDefault="007B2739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9,942</w:t>
            </w:r>
          </w:p>
        </w:tc>
      </w:tr>
      <w:tr w:rsidR="005E7D8E" w:rsidRPr="00575009" w:rsidTr="005E7D8E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0A6458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E7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E7D8E" w:rsidRPr="00575009" w:rsidRDefault="005E7D8E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 действия цен (тарифов)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5E7D8E" w:rsidRPr="000D473A" w:rsidRDefault="00894540" w:rsidP="00F4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C0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2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6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27F26" w:rsidRPr="00575009" w:rsidTr="005E7D8E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C27F26" w:rsidRPr="00C27F26" w:rsidRDefault="00C27F26" w:rsidP="007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27F26" w:rsidRDefault="00C27F26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заявления и номер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C27F26" w:rsidRDefault="00C27F26" w:rsidP="00F4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13.03.2026 №935-25.1/415-25.2.3.2.</w:t>
            </w:r>
            <w:bookmarkStart w:id="1" w:name="_GoBack"/>
            <w:bookmarkEnd w:id="1"/>
          </w:p>
        </w:tc>
      </w:tr>
    </w:tbl>
    <w:p w:rsidR="00575009" w:rsidRDefault="00575009" w:rsidP="0064310D"/>
    <w:p w:rsidR="00070795" w:rsidRPr="004464E2" w:rsidRDefault="004464E2" w:rsidP="004464E2">
      <w:pPr>
        <w:spacing w:after="0"/>
        <w:ind w:firstLine="708"/>
        <w:rPr>
          <w:rFonts w:ascii="Times New Roman" w:hAnsi="Times New Roman" w:cs="Times New Roman"/>
        </w:rPr>
      </w:pPr>
      <w:r w:rsidRPr="004464E2">
        <w:rPr>
          <w:rFonts w:ascii="Times New Roman" w:hAnsi="Times New Roman" w:cs="Times New Roman"/>
        </w:rPr>
        <w:t>Примечание</w:t>
      </w:r>
      <w:r>
        <w:rPr>
          <w:rFonts w:ascii="Times New Roman" w:hAnsi="Times New Roman" w:cs="Times New Roman"/>
        </w:rPr>
        <w:t>:</w:t>
      </w:r>
    </w:p>
    <w:p w:rsidR="00070795" w:rsidRPr="00070795" w:rsidRDefault="00070795" w:rsidP="004464E2">
      <w:pPr>
        <w:spacing w:after="0"/>
        <w:jc w:val="both"/>
        <w:rPr>
          <w:rFonts w:ascii="Times New Roman" w:hAnsi="Times New Roman" w:cs="Times New Roman"/>
        </w:rPr>
      </w:pPr>
      <w:r>
        <w:t xml:space="preserve">*) </w:t>
      </w:r>
      <w:r w:rsidRPr="00070795">
        <w:rPr>
          <w:rFonts w:ascii="Times New Roman" w:eastAsia="Calibri" w:hAnsi="Times New Roman" w:cs="Times New Roman"/>
        </w:rPr>
        <w:t xml:space="preserve">Формирование тарифов осуществлялось в соответствии с </w:t>
      </w:r>
      <w:r w:rsidRPr="00070795">
        <w:rPr>
          <w:rFonts w:ascii="Times New Roman" w:hAnsi="Times New Roman" w:cs="Times New Roman"/>
        </w:rPr>
        <w:t xml:space="preserve">Методическими указаниями по расчету </w:t>
      </w:r>
      <w:r w:rsidR="00B43760">
        <w:rPr>
          <w:rFonts w:ascii="Times New Roman" w:hAnsi="Times New Roman" w:cs="Times New Roman"/>
        </w:rPr>
        <w:t>регулируемых цен (тарифов) в сфере теплоснабжения</w:t>
      </w:r>
      <w:r w:rsidRPr="00070795">
        <w:rPr>
          <w:rFonts w:ascii="Times New Roman" w:hAnsi="Times New Roman" w:cs="Times New Roman"/>
        </w:rPr>
        <w:t xml:space="preserve">, утвержденных приказом </w:t>
      </w:r>
      <w:r w:rsidR="00B43760">
        <w:rPr>
          <w:rFonts w:ascii="Times New Roman" w:hAnsi="Times New Roman" w:cs="Times New Roman"/>
        </w:rPr>
        <w:t>Федеральной службы по тарифам</w:t>
      </w:r>
      <w:r w:rsidRPr="00070795">
        <w:rPr>
          <w:rFonts w:ascii="Times New Roman" w:hAnsi="Times New Roman" w:cs="Times New Roman"/>
        </w:rPr>
        <w:t xml:space="preserve"> Российской Федерации от 1</w:t>
      </w:r>
      <w:r w:rsidR="00B55E95">
        <w:rPr>
          <w:rFonts w:ascii="Times New Roman" w:hAnsi="Times New Roman" w:cs="Times New Roman"/>
        </w:rPr>
        <w:t>3</w:t>
      </w:r>
      <w:r w:rsidRPr="00070795">
        <w:rPr>
          <w:rFonts w:ascii="Times New Roman" w:hAnsi="Times New Roman" w:cs="Times New Roman"/>
        </w:rPr>
        <w:t>.0</w:t>
      </w:r>
      <w:r w:rsidR="00B55E95">
        <w:rPr>
          <w:rFonts w:ascii="Times New Roman" w:hAnsi="Times New Roman" w:cs="Times New Roman"/>
        </w:rPr>
        <w:t>6</w:t>
      </w:r>
      <w:r w:rsidRPr="00070795">
        <w:rPr>
          <w:rFonts w:ascii="Times New Roman" w:hAnsi="Times New Roman" w:cs="Times New Roman"/>
        </w:rPr>
        <w:t>.201</w:t>
      </w:r>
      <w:r w:rsidR="00B55E95">
        <w:rPr>
          <w:rFonts w:ascii="Times New Roman" w:hAnsi="Times New Roman" w:cs="Times New Roman"/>
        </w:rPr>
        <w:t>3</w:t>
      </w:r>
      <w:r w:rsidRPr="00070795">
        <w:rPr>
          <w:rFonts w:ascii="Times New Roman" w:hAnsi="Times New Roman" w:cs="Times New Roman"/>
        </w:rPr>
        <w:t>г. №</w:t>
      </w:r>
      <w:r w:rsidR="00B55E95">
        <w:rPr>
          <w:rFonts w:ascii="Times New Roman" w:hAnsi="Times New Roman" w:cs="Times New Roman"/>
        </w:rPr>
        <w:t>760-э</w:t>
      </w:r>
      <w:r w:rsidR="004464E2">
        <w:rPr>
          <w:rFonts w:ascii="Times New Roman" w:hAnsi="Times New Roman" w:cs="Times New Roman"/>
        </w:rPr>
        <w:t>.</w:t>
      </w:r>
    </w:p>
    <w:p w:rsidR="00D409CC" w:rsidRDefault="00D409CC" w:rsidP="0064310D"/>
    <w:p w:rsidR="0067296F" w:rsidRDefault="0067296F"/>
    <w:p w:rsidR="00D409CC" w:rsidRDefault="00D409CC" w:rsidP="00D409CC"/>
    <w:sectPr w:rsidR="00D409CC" w:rsidSect="00D073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DF7"/>
    <w:rsid w:val="000452CE"/>
    <w:rsid w:val="0005377E"/>
    <w:rsid w:val="00054B89"/>
    <w:rsid w:val="00070795"/>
    <w:rsid w:val="0007292C"/>
    <w:rsid w:val="00086C37"/>
    <w:rsid w:val="000927C6"/>
    <w:rsid w:val="000A6458"/>
    <w:rsid w:val="000D473A"/>
    <w:rsid w:val="000F0FCC"/>
    <w:rsid w:val="0012779A"/>
    <w:rsid w:val="0017645C"/>
    <w:rsid w:val="00183CD3"/>
    <w:rsid w:val="001931E8"/>
    <w:rsid w:val="00194229"/>
    <w:rsid w:val="001B143F"/>
    <w:rsid w:val="001E1EDA"/>
    <w:rsid w:val="00222238"/>
    <w:rsid w:val="00253E10"/>
    <w:rsid w:val="002A1B03"/>
    <w:rsid w:val="002C4DD2"/>
    <w:rsid w:val="002D0559"/>
    <w:rsid w:val="002E1DD6"/>
    <w:rsid w:val="002E7D1D"/>
    <w:rsid w:val="0030011F"/>
    <w:rsid w:val="00317221"/>
    <w:rsid w:val="00324925"/>
    <w:rsid w:val="00346DF7"/>
    <w:rsid w:val="00405C5F"/>
    <w:rsid w:val="00420FC5"/>
    <w:rsid w:val="00435368"/>
    <w:rsid w:val="004464E2"/>
    <w:rsid w:val="00455E50"/>
    <w:rsid w:val="00522527"/>
    <w:rsid w:val="00575009"/>
    <w:rsid w:val="005B03DE"/>
    <w:rsid w:val="005E7D8E"/>
    <w:rsid w:val="0064310D"/>
    <w:rsid w:val="006544B4"/>
    <w:rsid w:val="00661D1C"/>
    <w:rsid w:val="0067296F"/>
    <w:rsid w:val="006C4F1C"/>
    <w:rsid w:val="00710FB1"/>
    <w:rsid w:val="0076583F"/>
    <w:rsid w:val="007B2739"/>
    <w:rsid w:val="007C0D3C"/>
    <w:rsid w:val="007C7AB9"/>
    <w:rsid w:val="007E78A9"/>
    <w:rsid w:val="00842512"/>
    <w:rsid w:val="008559C6"/>
    <w:rsid w:val="00866D3B"/>
    <w:rsid w:val="00894540"/>
    <w:rsid w:val="008C1409"/>
    <w:rsid w:val="00932A46"/>
    <w:rsid w:val="00963ECD"/>
    <w:rsid w:val="009867F3"/>
    <w:rsid w:val="009A6274"/>
    <w:rsid w:val="009E06AC"/>
    <w:rsid w:val="009E7BE5"/>
    <w:rsid w:val="009F0219"/>
    <w:rsid w:val="00A12E11"/>
    <w:rsid w:val="00A37070"/>
    <w:rsid w:val="00A47AFD"/>
    <w:rsid w:val="00A504E5"/>
    <w:rsid w:val="00A704BA"/>
    <w:rsid w:val="00AB11C4"/>
    <w:rsid w:val="00AC5AA7"/>
    <w:rsid w:val="00AE4120"/>
    <w:rsid w:val="00AF0BC3"/>
    <w:rsid w:val="00B36B93"/>
    <w:rsid w:val="00B43760"/>
    <w:rsid w:val="00B55E95"/>
    <w:rsid w:val="00B67F16"/>
    <w:rsid w:val="00B818BD"/>
    <w:rsid w:val="00BD091D"/>
    <w:rsid w:val="00BF632C"/>
    <w:rsid w:val="00C1409A"/>
    <w:rsid w:val="00C27F26"/>
    <w:rsid w:val="00C35098"/>
    <w:rsid w:val="00C40228"/>
    <w:rsid w:val="00C73776"/>
    <w:rsid w:val="00C92BD3"/>
    <w:rsid w:val="00CB693E"/>
    <w:rsid w:val="00CF012B"/>
    <w:rsid w:val="00D07309"/>
    <w:rsid w:val="00D409CC"/>
    <w:rsid w:val="00D80B21"/>
    <w:rsid w:val="00D92489"/>
    <w:rsid w:val="00DA49D1"/>
    <w:rsid w:val="00DC28B2"/>
    <w:rsid w:val="00DE3699"/>
    <w:rsid w:val="00E07B9B"/>
    <w:rsid w:val="00E55ADE"/>
    <w:rsid w:val="00EB219E"/>
    <w:rsid w:val="00EC68EE"/>
    <w:rsid w:val="00F14DE7"/>
    <w:rsid w:val="00F36923"/>
    <w:rsid w:val="00F40246"/>
    <w:rsid w:val="00F406C5"/>
    <w:rsid w:val="00FC6C80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C9482-AF4D-4E41-B88D-203C86A5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5009"/>
    <w:rPr>
      <w:color w:val="0000FF"/>
      <w:u w:val="single"/>
    </w:rPr>
  </w:style>
  <w:style w:type="paragraph" w:customStyle="1" w:styleId="Default">
    <w:name w:val="Default"/>
    <w:rsid w:val="00B43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9A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F4024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rsid w:val="00F40246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Dolzhenko_ES</dc:creator>
  <cp:lastModifiedBy>Камший Дмитрий Олегович</cp:lastModifiedBy>
  <cp:revision>37</cp:revision>
  <cp:lastPrinted>2018-01-31T08:12:00Z</cp:lastPrinted>
  <dcterms:created xsi:type="dcterms:W3CDTF">2017-04-05T10:39:00Z</dcterms:created>
  <dcterms:modified xsi:type="dcterms:W3CDTF">2026-03-23T10:10:00Z</dcterms:modified>
</cp:coreProperties>
</file>