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15" w:rsidRDefault="004E2915" w:rsidP="0010691F">
      <w:pPr>
        <w:pStyle w:val="a3"/>
        <w:ind w:right="22"/>
        <w:outlineLvl w:val="0"/>
        <w:rPr>
          <w:rFonts w:ascii="Arial" w:hAnsi="Arial" w:cs="Arial"/>
        </w:rPr>
      </w:pPr>
    </w:p>
    <w:p w:rsidR="00805255" w:rsidRDefault="00805255" w:rsidP="00F02A66">
      <w:pPr>
        <w:pStyle w:val="a3"/>
        <w:ind w:left="540" w:right="22" w:hanging="540"/>
        <w:jc w:val="center"/>
        <w:outlineLvl w:val="0"/>
        <w:rPr>
          <w:rFonts w:ascii="Arial" w:hAnsi="Arial" w:cs="Arial"/>
        </w:rPr>
      </w:pPr>
      <w:r w:rsidRPr="00B878D9">
        <w:rPr>
          <w:rFonts w:ascii="Arial" w:hAnsi="Arial" w:cs="Arial"/>
        </w:rPr>
        <w:t xml:space="preserve"> </w:t>
      </w:r>
      <w:r>
        <w:rPr>
          <w:rFonts w:ascii="Arial" w:hAnsi="Arial" w:cs="Arial"/>
        </w:rPr>
        <w:t xml:space="preserve">                      </w:t>
      </w:r>
    </w:p>
    <w:p w:rsidR="004E2915" w:rsidRPr="00F1261B" w:rsidRDefault="004E2915" w:rsidP="00F02A66">
      <w:pPr>
        <w:pStyle w:val="a3"/>
        <w:ind w:left="540" w:right="22" w:hanging="540"/>
        <w:jc w:val="center"/>
        <w:outlineLvl w:val="0"/>
        <w:rPr>
          <w:rFonts w:ascii="Bookman Old Style" w:hAnsi="Bookman Old Style" w:cs="Arial"/>
          <w:b/>
          <w:sz w:val="24"/>
          <w:szCs w:val="24"/>
        </w:rPr>
      </w:pPr>
      <w:r w:rsidRPr="00F1261B">
        <w:rPr>
          <w:rFonts w:ascii="Bookman Old Style" w:hAnsi="Bookman Old Style" w:cs="Arial"/>
          <w:b/>
          <w:sz w:val="24"/>
          <w:szCs w:val="24"/>
        </w:rPr>
        <w:t>КОНТРАКТ ТЕПЛОСНАБЖЕНИЯ</w:t>
      </w:r>
      <w:r>
        <w:rPr>
          <w:rFonts w:ascii="Bookman Old Style" w:hAnsi="Bookman Old Style" w:cs="Arial"/>
          <w:b/>
          <w:sz w:val="24"/>
          <w:szCs w:val="24"/>
        </w:rPr>
        <w:t xml:space="preserve"> </w:t>
      </w:r>
      <w:r w:rsidRPr="00F1261B">
        <w:rPr>
          <w:rFonts w:ascii="Bookman Old Style" w:hAnsi="Bookman Old Style" w:cs="Arial"/>
          <w:b/>
          <w:sz w:val="24"/>
          <w:szCs w:val="24"/>
        </w:rPr>
        <w:t xml:space="preserve">№ </w:t>
      </w:r>
      <w:r w:rsidR="00805255">
        <w:rPr>
          <w:rFonts w:ascii="Bookman Old Style" w:hAnsi="Bookman Old Style" w:cs="Arial"/>
          <w:b/>
          <w:sz w:val="24"/>
          <w:szCs w:val="24"/>
        </w:rPr>
        <w:t>___</w:t>
      </w:r>
    </w:p>
    <w:p w:rsidR="004E2915" w:rsidRDefault="004E2915" w:rsidP="00F02A66">
      <w:pPr>
        <w:pStyle w:val="a3"/>
        <w:ind w:left="540" w:right="22" w:hanging="540"/>
        <w:jc w:val="center"/>
        <w:outlineLvl w:val="0"/>
        <w:rPr>
          <w:rFonts w:ascii="Arial" w:hAnsi="Arial" w:cs="Arial"/>
          <w:b/>
          <w:sz w:val="24"/>
          <w:szCs w:val="24"/>
        </w:rPr>
      </w:pPr>
    </w:p>
    <w:p w:rsidR="002E4F06" w:rsidRPr="002E4F06" w:rsidRDefault="002E4F06" w:rsidP="00F02A66">
      <w:pPr>
        <w:pStyle w:val="a3"/>
        <w:ind w:left="540" w:right="22" w:hanging="540"/>
        <w:jc w:val="center"/>
        <w:outlineLvl w:val="0"/>
        <w:rPr>
          <w:rFonts w:ascii="Arial" w:hAnsi="Arial" w:cs="Arial"/>
          <w:b/>
          <w:sz w:val="10"/>
          <w:szCs w:val="10"/>
        </w:rPr>
      </w:pPr>
    </w:p>
    <w:p w:rsidR="004E2915" w:rsidRPr="00F1261B" w:rsidRDefault="004E2915" w:rsidP="00E26E8E">
      <w:pPr>
        <w:pStyle w:val="a3"/>
        <w:ind w:left="540" w:right="22" w:hanging="540"/>
        <w:outlineLvl w:val="0"/>
        <w:rPr>
          <w:rFonts w:ascii="Bookman Old Style" w:hAnsi="Bookman Old Style" w:cs="Arial"/>
          <w:kern w:val="16"/>
          <w:sz w:val="19"/>
          <w:szCs w:val="19"/>
        </w:rPr>
      </w:pPr>
      <w:r w:rsidRPr="00F1261B">
        <w:rPr>
          <w:rFonts w:ascii="Bookman Old Style" w:hAnsi="Bookman Old Style" w:cs="Arial"/>
          <w:sz w:val="19"/>
          <w:szCs w:val="19"/>
        </w:rPr>
        <w:t>г. Белгород                                                                                                            «____»________________20___г.</w:t>
      </w:r>
    </w:p>
    <w:p w:rsidR="004E2915" w:rsidRDefault="004E2915" w:rsidP="00F02A66">
      <w:pPr>
        <w:pStyle w:val="a3"/>
        <w:ind w:right="22"/>
        <w:jc w:val="both"/>
        <w:outlineLvl w:val="0"/>
        <w:rPr>
          <w:rFonts w:ascii="Bookman Old Style" w:hAnsi="Bookman Old Style" w:cs="Arial"/>
          <w:b/>
          <w:kern w:val="16"/>
          <w:sz w:val="19"/>
          <w:szCs w:val="19"/>
        </w:rPr>
      </w:pPr>
    </w:p>
    <w:p w:rsidR="002E4F06" w:rsidRPr="00F1261B" w:rsidRDefault="002E4F06" w:rsidP="00F02A66">
      <w:pPr>
        <w:pStyle w:val="a3"/>
        <w:ind w:right="22"/>
        <w:jc w:val="both"/>
        <w:outlineLvl w:val="0"/>
        <w:rPr>
          <w:rFonts w:ascii="Bookman Old Style" w:hAnsi="Bookman Old Style" w:cs="Arial"/>
          <w:b/>
          <w:kern w:val="16"/>
          <w:sz w:val="19"/>
          <w:szCs w:val="19"/>
        </w:rPr>
      </w:pPr>
    </w:p>
    <w:p w:rsidR="002F7389" w:rsidRPr="006F5C09" w:rsidRDefault="00BB0FD2" w:rsidP="002F7389">
      <w:pPr>
        <w:pStyle w:val="a3"/>
        <w:ind w:firstLine="709"/>
        <w:jc w:val="both"/>
        <w:outlineLvl w:val="0"/>
        <w:rPr>
          <w:rFonts w:ascii="Bookman Old Style" w:hAnsi="Bookman Old Style" w:cs="Arial"/>
          <w:b/>
          <w:color w:val="000000"/>
          <w:kern w:val="16"/>
          <w:sz w:val="19"/>
          <w:szCs w:val="19"/>
        </w:rPr>
      </w:pPr>
      <w:r w:rsidRPr="00350FCE">
        <w:rPr>
          <w:rFonts w:ascii="Bookman Old Style" w:hAnsi="Bookman Old Style" w:cs="Arial"/>
          <w:b/>
          <w:sz w:val="19"/>
          <w:szCs w:val="19"/>
        </w:rPr>
        <w:t xml:space="preserve">Акционерное общество «РИР </w:t>
      </w:r>
      <w:proofErr w:type="spellStart"/>
      <w:r w:rsidRPr="00350FCE">
        <w:rPr>
          <w:rFonts w:ascii="Bookman Old Style" w:hAnsi="Bookman Old Style" w:cs="Arial"/>
          <w:b/>
          <w:sz w:val="19"/>
          <w:szCs w:val="19"/>
        </w:rPr>
        <w:t>Энерго</w:t>
      </w:r>
      <w:proofErr w:type="spellEnd"/>
      <w:r w:rsidRPr="00350FCE">
        <w:rPr>
          <w:rFonts w:ascii="Bookman Old Style" w:hAnsi="Bookman Old Style" w:cs="Arial"/>
          <w:b/>
          <w:sz w:val="19"/>
          <w:szCs w:val="19"/>
        </w:rPr>
        <w:t xml:space="preserve">» (АО «РИР </w:t>
      </w:r>
      <w:proofErr w:type="spellStart"/>
      <w:r w:rsidRPr="00350FCE">
        <w:rPr>
          <w:rFonts w:ascii="Bookman Old Style" w:hAnsi="Bookman Old Style" w:cs="Arial"/>
          <w:b/>
          <w:sz w:val="19"/>
          <w:szCs w:val="19"/>
        </w:rPr>
        <w:t>Энерго</w:t>
      </w:r>
      <w:proofErr w:type="spellEnd"/>
      <w:r w:rsidRPr="00350FCE">
        <w:rPr>
          <w:rFonts w:ascii="Bookman Old Style" w:hAnsi="Bookman Old Style" w:cs="Arial"/>
          <w:b/>
          <w:sz w:val="19"/>
          <w:szCs w:val="19"/>
        </w:rPr>
        <w:t>»)</w:t>
      </w:r>
      <w:r w:rsidRPr="00350FCE">
        <w:rPr>
          <w:rFonts w:ascii="Bookman Old Style" w:hAnsi="Bookman Old Style" w:cs="Arial"/>
          <w:sz w:val="19"/>
          <w:szCs w:val="19"/>
        </w:rPr>
        <w:t xml:space="preserve">, именуемое в дальнейшем «Теплоснабжающая организация», в лице заместителя управляющего директора филиала  по коммерции филиала АО «РИР  </w:t>
      </w:r>
      <w:proofErr w:type="spellStart"/>
      <w:r w:rsidRPr="00350FCE">
        <w:rPr>
          <w:rFonts w:ascii="Bookman Old Style" w:hAnsi="Bookman Old Style" w:cs="Arial"/>
          <w:sz w:val="19"/>
          <w:szCs w:val="19"/>
        </w:rPr>
        <w:t>Энерго</w:t>
      </w:r>
      <w:proofErr w:type="spellEnd"/>
      <w:r w:rsidRPr="00350FCE">
        <w:rPr>
          <w:rFonts w:ascii="Bookman Old Style" w:hAnsi="Bookman Old Style" w:cs="Arial"/>
          <w:sz w:val="19"/>
          <w:szCs w:val="19"/>
        </w:rPr>
        <w:t xml:space="preserve">» - «Белгородская генерация»  </w:t>
      </w:r>
      <w:proofErr w:type="spellStart"/>
      <w:r w:rsidRPr="00350FCE">
        <w:rPr>
          <w:rFonts w:ascii="Bookman Old Style" w:hAnsi="Bookman Old Style" w:cs="Arial"/>
          <w:b/>
          <w:sz w:val="19"/>
          <w:szCs w:val="19"/>
        </w:rPr>
        <w:t>Русиновой</w:t>
      </w:r>
      <w:proofErr w:type="spellEnd"/>
      <w:r w:rsidRPr="00350FCE">
        <w:rPr>
          <w:rFonts w:ascii="Bookman Old Style" w:hAnsi="Bookman Old Style" w:cs="Arial"/>
          <w:b/>
          <w:sz w:val="19"/>
          <w:szCs w:val="19"/>
        </w:rPr>
        <w:t xml:space="preserve"> Людмилы Николаевны</w:t>
      </w:r>
      <w:r w:rsidRPr="00350FCE">
        <w:rPr>
          <w:rFonts w:ascii="Bookman Old Style" w:hAnsi="Bookman Old Style" w:cs="Arial"/>
          <w:sz w:val="19"/>
          <w:szCs w:val="19"/>
        </w:rPr>
        <w:t xml:space="preserve"> действующей на основа</w:t>
      </w:r>
      <w:r>
        <w:rPr>
          <w:rFonts w:ascii="Bookman Old Style" w:hAnsi="Bookman Old Style" w:cs="Arial"/>
          <w:sz w:val="19"/>
          <w:szCs w:val="19"/>
        </w:rPr>
        <w:t xml:space="preserve">нии </w:t>
      </w:r>
      <w:r w:rsidRPr="004907EB">
        <w:rPr>
          <w:rFonts w:ascii="Bookman Old Style" w:hAnsi="Bookman Old Style" w:cs="Arial"/>
          <w:b/>
          <w:kern w:val="16"/>
          <w:sz w:val="19"/>
          <w:szCs w:val="19"/>
        </w:rPr>
        <w:t xml:space="preserve">доверенности </w:t>
      </w:r>
      <w:r w:rsidRPr="001618F9">
        <w:rPr>
          <w:rFonts w:ascii="Bookman Old Style" w:hAnsi="Bookman Old Style"/>
          <w:b/>
          <w:kern w:val="16"/>
          <w:sz w:val="19"/>
          <w:szCs w:val="19"/>
        </w:rPr>
        <w:t>№ 93</w:t>
      </w:r>
      <w:r>
        <w:rPr>
          <w:rFonts w:ascii="Bookman Old Style" w:hAnsi="Bookman Old Style"/>
          <w:b/>
          <w:kern w:val="16"/>
          <w:sz w:val="19"/>
          <w:szCs w:val="19"/>
        </w:rPr>
        <w:t>5</w:t>
      </w:r>
      <w:r w:rsidRPr="001618F9">
        <w:rPr>
          <w:rFonts w:ascii="Bookman Old Style" w:hAnsi="Bookman Old Style"/>
          <w:b/>
          <w:kern w:val="16"/>
          <w:sz w:val="19"/>
          <w:szCs w:val="19"/>
        </w:rPr>
        <w:t>/</w:t>
      </w:r>
      <w:r>
        <w:rPr>
          <w:rFonts w:ascii="Bookman Old Style" w:hAnsi="Bookman Old Style"/>
          <w:b/>
          <w:kern w:val="16"/>
          <w:sz w:val="19"/>
          <w:szCs w:val="19"/>
        </w:rPr>
        <w:t>698</w:t>
      </w:r>
      <w:r w:rsidRPr="001618F9">
        <w:rPr>
          <w:rFonts w:ascii="Bookman Old Style" w:hAnsi="Bookman Old Style"/>
          <w:b/>
          <w:kern w:val="16"/>
          <w:sz w:val="19"/>
          <w:szCs w:val="19"/>
        </w:rPr>
        <w:t xml:space="preserve"> </w:t>
      </w:r>
      <w:r>
        <w:rPr>
          <w:rFonts w:ascii="Bookman Old Style" w:hAnsi="Bookman Old Style"/>
          <w:b/>
          <w:kern w:val="16"/>
          <w:sz w:val="19"/>
          <w:szCs w:val="19"/>
        </w:rPr>
        <w:t>- ДОВ</w:t>
      </w:r>
      <w:r w:rsidRPr="001618F9">
        <w:rPr>
          <w:rFonts w:ascii="Bookman Old Style" w:hAnsi="Bookman Old Style"/>
          <w:b/>
          <w:kern w:val="16"/>
          <w:sz w:val="19"/>
          <w:szCs w:val="19"/>
        </w:rPr>
        <w:t xml:space="preserve"> от </w:t>
      </w:r>
      <w:r>
        <w:rPr>
          <w:rFonts w:ascii="Bookman Old Style" w:hAnsi="Bookman Old Style"/>
          <w:b/>
          <w:kern w:val="16"/>
          <w:sz w:val="19"/>
          <w:szCs w:val="19"/>
        </w:rPr>
        <w:t>13</w:t>
      </w:r>
      <w:r w:rsidRPr="001618F9">
        <w:rPr>
          <w:rFonts w:ascii="Bookman Old Style" w:hAnsi="Bookman Old Style"/>
          <w:b/>
          <w:kern w:val="16"/>
          <w:sz w:val="19"/>
          <w:szCs w:val="19"/>
        </w:rPr>
        <w:t xml:space="preserve"> декабря 202</w:t>
      </w:r>
      <w:r>
        <w:rPr>
          <w:rFonts w:ascii="Bookman Old Style" w:hAnsi="Bookman Old Style"/>
          <w:b/>
          <w:kern w:val="16"/>
          <w:sz w:val="19"/>
          <w:szCs w:val="19"/>
        </w:rPr>
        <w:t>4</w:t>
      </w:r>
      <w:r w:rsidRPr="001618F9">
        <w:rPr>
          <w:rFonts w:ascii="Bookman Old Style" w:hAnsi="Bookman Old Style"/>
          <w:b/>
          <w:kern w:val="16"/>
          <w:sz w:val="19"/>
          <w:szCs w:val="19"/>
        </w:rPr>
        <w:t xml:space="preserve"> года</w:t>
      </w:r>
      <w:r w:rsidRPr="005C7ADA">
        <w:rPr>
          <w:rFonts w:ascii="Bookman Old Style" w:hAnsi="Bookman Old Style" w:cs="Arial"/>
          <w:kern w:val="16"/>
          <w:sz w:val="19"/>
          <w:szCs w:val="19"/>
        </w:rPr>
        <w:t xml:space="preserve">, с одной стороны, </w:t>
      </w:r>
      <w:r w:rsidRPr="00F1261B">
        <w:rPr>
          <w:rFonts w:ascii="Bookman Old Style" w:hAnsi="Bookman Old Style" w:cs="Arial"/>
          <w:color w:val="000000"/>
          <w:kern w:val="16"/>
          <w:sz w:val="19"/>
          <w:szCs w:val="19"/>
        </w:rPr>
        <w:t xml:space="preserve">и </w:t>
      </w:r>
      <w:r>
        <w:rPr>
          <w:rFonts w:ascii="Bookman Old Style" w:hAnsi="Bookman Old Style"/>
          <w:b/>
          <w:sz w:val="19"/>
        </w:rPr>
        <w:t>______________________________________________</w:t>
      </w:r>
      <w:r w:rsidRPr="00F1261B">
        <w:rPr>
          <w:rFonts w:ascii="Bookman Old Style" w:hAnsi="Bookman Old Style"/>
          <w:sz w:val="19"/>
        </w:rPr>
        <w:t xml:space="preserve">, </w:t>
      </w:r>
      <w:r w:rsidRPr="00F1261B">
        <w:rPr>
          <w:rFonts w:ascii="Bookman Old Style" w:hAnsi="Bookman Old Style" w:cs="Arial"/>
          <w:sz w:val="19"/>
          <w:szCs w:val="19"/>
        </w:rPr>
        <w:t>именуемое в дальнейшем</w:t>
      </w:r>
      <w:r w:rsidRPr="00F1261B">
        <w:rPr>
          <w:rFonts w:ascii="Bookman Old Style" w:hAnsi="Bookman Old Style" w:cs="Arial"/>
          <w:b/>
          <w:sz w:val="19"/>
          <w:szCs w:val="19"/>
        </w:rPr>
        <w:t xml:space="preserve"> «Потребитель»</w:t>
      </w:r>
      <w:r w:rsidRPr="00F1261B">
        <w:rPr>
          <w:rFonts w:ascii="Bookman Old Style" w:hAnsi="Bookman Old Style" w:cs="Arial"/>
          <w:sz w:val="19"/>
          <w:szCs w:val="19"/>
        </w:rPr>
        <w:t xml:space="preserve">, в лице </w:t>
      </w:r>
      <w:r>
        <w:rPr>
          <w:rFonts w:ascii="Bookman Old Style" w:hAnsi="Bookman Old Style"/>
          <w:sz w:val="19"/>
        </w:rPr>
        <w:t>_____________________________________________________________________</w:t>
      </w:r>
      <w:r w:rsidRPr="00F1261B">
        <w:rPr>
          <w:rFonts w:ascii="Bookman Old Style" w:hAnsi="Bookman Old Style" w:cs="Arial"/>
          <w:sz w:val="19"/>
          <w:szCs w:val="19"/>
        </w:rPr>
        <w:t xml:space="preserve">, действующего на основании </w:t>
      </w:r>
      <w:r>
        <w:rPr>
          <w:rFonts w:ascii="Bookman Old Style" w:hAnsi="Bookman Old Style"/>
          <w:sz w:val="19"/>
        </w:rPr>
        <w:t>_________________________________</w:t>
      </w:r>
      <w:r w:rsidRPr="00F1261B">
        <w:rPr>
          <w:rFonts w:ascii="Bookman Old Style" w:hAnsi="Bookman Old Style" w:cs="Arial"/>
          <w:color w:val="000000"/>
          <w:sz w:val="19"/>
          <w:szCs w:val="19"/>
        </w:rPr>
        <w:t>,</w:t>
      </w:r>
      <w:r>
        <w:rPr>
          <w:rFonts w:ascii="Bookman Old Style" w:hAnsi="Bookman Old Style" w:cs="Arial"/>
          <w:color w:val="000000"/>
          <w:sz w:val="19"/>
          <w:szCs w:val="19"/>
        </w:rPr>
        <w:t xml:space="preserve"> </w:t>
      </w:r>
      <w:r w:rsidRPr="006F5C09">
        <w:rPr>
          <w:rFonts w:ascii="Bookman Old Style" w:hAnsi="Bookman Old Style" w:cs="Arial"/>
          <w:color w:val="000000"/>
          <w:sz w:val="19"/>
          <w:szCs w:val="19"/>
        </w:rPr>
        <w:t>с другой стороны,</w:t>
      </w:r>
      <w:r w:rsidRPr="00164EF2">
        <w:t xml:space="preserve"> </w:t>
      </w:r>
      <w:r w:rsidRPr="006F5C09">
        <w:rPr>
          <w:rFonts w:ascii="Bookman Old Style" w:hAnsi="Bookman Old Style" w:cs="Arial"/>
          <w:color w:val="000000"/>
          <w:sz w:val="19"/>
          <w:szCs w:val="19"/>
        </w:rPr>
        <w:t>(далее совместно именуемые – Стороны), на основании пункта 8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F5C09">
        <w:rPr>
          <w:rFonts w:ascii="Bookman Old Style" w:hAnsi="Bookman Old Style" w:cs="Arial"/>
          <w:color w:val="000000"/>
          <w:kern w:val="16"/>
          <w:sz w:val="19"/>
          <w:szCs w:val="19"/>
        </w:rPr>
        <w:t xml:space="preserve"> заключили настоящий </w:t>
      </w:r>
      <w:r>
        <w:rPr>
          <w:rFonts w:ascii="Bookman Old Style" w:hAnsi="Bookman Old Style" w:cs="Arial"/>
          <w:color w:val="000000"/>
          <w:kern w:val="16"/>
          <w:sz w:val="19"/>
          <w:szCs w:val="19"/>
        </w:rPr>
        <w:t>Муниципальный</w:t>
      </w:r>
      <w:r w:rsidRPr="006F5C09">
        <w:rPr>
          <w:rFonts w:ascii="Bookman Old Style" w:hAnsi="Bookman Old Style" w:cs="Arial"/>
          <w:color w:val="000000"/>
          <w:kern w:val="16"/>
          <w:sz w:val="19"/>
          <w:szCs w:val="19"/>
        </w:rPr>
        <w:t xml:space="preserve"> контракт о нижеследующем:</w:t>
      </w:r>
    </w:p>
    <w:p w:rsidR="00F8443C" w:rsidRDefault="00F8443C" w:rsidP="00383771">
      <w:pPr>
        <w:pStyle w:val="a3"/>
        <w:ind w:firstLine="709"/>
        <w:jc w:val="both"/>
        <w:outlineLvl w:val="0"/>
        <w:rPr>
          <w:rFonts w:ascii="Bookman Old Style" w:hAnsi="Bookman Old Style" w:cs="Arial"/>
          <w:b/>
          <w:color w:val="000000"/>
          <w:kern w:val="16"/>
          <w:sz w:val="19"/>
          <w:szCs w:val="19"/>
        </w:rPr>
      </w:pPr>
    </w:p>
    <w:p w:rsidR="002E4F06" w:rsidRPr="00F1261B" w:rsidRDefault="002E4F06" w:rsidP="00383771">
      <w:pPr>
        <w:pStyle w:val="a3"/>
        <w:ind w:firstLine="709"/>
        <w:jc w:val="both"/>
        <w:outlineLvl w:val="0"/>
        <w:rPr>
          <w:rFonts w:ascii="Bookman Old Style" w:hAnsi="Bookman Old Style" w:cs="Arial"/>
          <w:b/>
          <w:color w:val="000000"/>
          <w:kern w:val="16"/>
          <w:sz w:val="19"/>
          <w:szCs w:val="19"/>
        </w:rPr>
      </w:pPr>
    </w:p>
    <w:p w:rsidR="004E2915" w:rsidRPr="00F1261B" w:rsidRDefault="004E2915" w:rsidP="00F15868">
      <w:pPr>
        <w:pStyle w:val="a3"/>
        <w:numPr>
          <w:ilvl w:val="0"/>
          <w:numId w:val="13"/>
        </w:numPr>
        <w:ind w:left="0"/>
        <w:jc w:val="center"/>
        <w:outlineLvl w:val="0"/>
        <w:rPr>
          <w:rFonts w:ascii="Bookman Old Style" w:hAnsi="Bookman Old Style" w:cs="Arial"/>
          <w:color w:val="000000"/>
          <w:kern w:val="16"/>
          <w:sz w:val="19"/>
          <w:szCs w:val="19"/>
        </w:rPr>
      </w:pPr>
      <w:r w:rsidRPr="00F1261B">
        <w:rPr>
          <w:rFonts w:ascii="Bookman Old Style" w:hAnsi="Bookman Old Style" w:cs="Arial"/>
          <w:b/>
          <w:color w:val="000000"/>
          <w:kern w:val="16"/>
          <w:sz w:val="19"/>
          <w:szCs w:val="19"/>
        </w:rPr>
        <w:t>Предмет контракта</w:t>
      </w:r>
      <w:r w:rsidRPr="00F1261B">
        <w:rPr>
          <w:rFonts w:ascii="Bookman Old Style" w:hAnsi="Bookman Old Style" w:cs="Arial"/>
          <w:color w:val="000000"/>
          <w:kern w:val="16"/>
          <w:sz w:val="19"/>
          <w:szCs w:val="19"/>
        </w:rPr>
        <w:t>.</w:t>
      </w:r>
    </w:p>
    <w:p w:rsidR="004E2915" w:rsidRPr="00F1261B" w:rsidRDefault="004E2915" w:rsidP="00F15868">
      <w:pPr>
        <w:pStyle w:val="a3"/>
        <w:outlineLvl w:val="0"/>
        <w:rPr>
          <w:rFonts w:ascii="Bookman Old Style" w:hAnsi="Bookman Old Style" w:cs="Arial"/>
          <w:kern w:val="16"/>
          <w:sz w:val="19"/>
          <w:szCs w:val="19"/>
        </w:rPr>
      </w:pPr>
    </w:p>
    <w:p w:rsidR="004E2915" w:rsidRPr="00F1261B" w:rsidRDefault="004E2915" w:rsidP="00F15868">
      <w:pPr>
        <w:pStyle w:val="a3"/>
        <w:numPr>
          <w:ilvl w:val="1"/>
          <w:numId w:val="13"/>
        </w:numPr>
        <w:jc w:val="both"/>
        <w:rPr>
          <w:rFonts w:ascii="Bookman Old Style" w:hAnsi="Bookman Old Style" w:cs="Arial"/>
          <w:sz w:val="19"/>
          <w:szCs w:val="19"/>
        </w:rPr>
      </w:pPr>
      <w:r w:rsidRPr="00F1261B">
        <w:rPr>
          <w:rFonts w:ascii="Bookman Old Style" w:hAnsi="Bookman Old Style" w:cs="Arial"/>
          <w:b/>
          <w:kern w:val="16"/>
          <w:sz w:val="19"/>
          <w:szCs w:val="19"/>
        </w:rPr>
        <w:t>Теплоснабжающая организация</w:t>
      </w:r>
      <w:r w:rsidRPr="00F1261B">
        <w:rPr>
          <w:rFonts w:ascii="Bookman Old Style" w:hAnsi="Bookman Old Style" w:cs="Arial"/>
          <w:kern w:val="16"/>
          <w:sz w:val="19"/>
          <w:szCs w:val="19"/>
        </w:rPr>
        <w:t xml:space="preserve"> обязуется подавать </w:t>
      </w:r>
      <w:r w:rsidRPr="00F1261B">
        <w:rPr>
          <w:rFonts w:ascii="Bookman Old Style" w:hAnsi="Bookman Old Style" w:cs="Arial"/>
          <w:b/>
          <w:kern w:val="16"/>
          <w:sz w:val="19"/>
          <w:szCs w:val="19"/>
        </w:rPr>
        <w:t>Потребителю</w:t>
      </w:r>
      <w:r w:rsidRPr="00F1261B">
        <w:rPr>
          <w:rFonts w:ascii="Bookman Old Style" w:hAnsi="Bookman Old Style" w:cs="Arial"/>
          <w:kern w:val="16"/>
          <w:sz w:val="19"/>
          <w:szCs w:val="19"/>
        </w:rPr>
        <w:t xml:space="preserve"> через присоединенную сеть тепловую энергию, горячую воду, теплоноситель, а </w:t>
      </w:r>
      <w:r w:rsidRPr="00F1261B">
        <w:rPr>
          <w:rFonts w:ascii="Bookman Old Style" w:hAnsi="Bookman Old Style" w:cs="Arial"/>
          <w:b/>
          <w:kern w:val="16"/>
          <w:sz w:val="19"/>
          <w:szCs w:val="19"/>
        </w:rPr>
        <w:t>Потребитель</w:t>
      </w:r>
      <w:r w:rsidRPr="00F1261B">
        <w:rPr>
          <w:rFonts w:ascii="Bookman Old Style" w:hAnsi="Bookman Old Style" w:cs="Arial"/>
          <w:kern w:val="16"/>
          <w:sz w:val="19"/>
          <w:szCs w:val="19"/>
        </w:rPr>
        <w:t xml:space="preserve"> обязуется принимать и оплачивать принятую тепловую энергию, горячую воду, теплоноситель  в определенном настоящим контрактом порядке, а также соблюдать предусмотренный  настоящим контрактом режим ее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 горячей воды, теплоносителя.</w:t>
      </w:r>
    </w:p>
    <w:p w:rsidR="004E2915" w:rsidRPr="00AD4AFB" w:rsidRDefault="004E2915" w:rsidP="00525B63">
      <w:pPr>
        <w:pStyle w:val="a3"/>
        <w:ind w:left="828"/>
        <w:jc w:val="both"/>
        <w:rPr>
          <w:rFonts w:ascii="Bookman Old Style" w:hAnsi="Bookman Old Style" w:cs="Arial"/>
          <w:sz w:val="10"/>
          <w:szCs w:val="10"/>
        </w:rPr>
      </w:pPr>
    </w:p>
    <w:p w:rsidR="002E4F06" w:rsidRPr="005E0817" w:rsidRDefault="004E2915" w:rsidP="002E4F06">
      <w:pPr>
        <w:pStyle w:val="a3"/>
        <w:numPr>
          <w:ilvl w:val="1"/>
          <w:numId w:val="13"/>
        </w:numPr>
        <w:jc w:val="both"/>
        <w:rPr>
          <w:rFonts w:ascii="Bookman Old Style" w:hAnsi="Bookman Old Style" w:cs="Arial"/>
          <w:sz w:val="19"/>
          <w:szCs w:val="19"/>
        </w:rPr>
      </w:pPr>
      <w:r w:rsidRPr="002E4F06">
        <w:rPr>
          <w:rFonts w:ascii="Bookman Old Style" w:hAnsi="Bookman Old Style" w:cs="Arial"/>
          <w:b/>
          <w:sz w:val="19"/>
          <w:szCs w:val="19"/>
        </w:rPr>
        <w:t>Теплоснабжающая организация</w:t>
      </w:r>
      <w:r w:rsidRPr="002E4F06">
        <w:rPr>
          <w:rStyle w:val="ad"/>
          <w:rFonts w:ascii="Bookman Old Style" w:hAnsi="Bookman Old Style" w:cs="Arial"/>
          <w:sz w:val="19"/>
          <w:szCs w:val="19"/>
        </w:rPr>
        <w:t xml:space="preserve"> и </w:t>
      </w:r>
      <w:r w:rsidRPr="002E4F06">
        <w:rPr>
          <w:rStyle w:val="ad"/>
          <w:rFonts w:ascii="Bookman Old Style" w:hAnsi="Bookman Old Style" w:cs="Arial"/>
          <w:b/>
          <w:sz w:val="19"/>
          <w:szCs w:val="19"/>
        </w:rPr>
        <w:t>Потребитель</w:t>
      </w:r>
      <w:r w:rsidRPr="002E4F06">
        <w:rPr>
          <w:rStyle w:val="ad"/>
          <w:rFonts w:ascii="Bookman Old Style" w:hAnsi="Bookman Old Style" w:cs="Arial"/>
          <w:sz w:val="19"/>
          <w:szCs w:val="19"/>
        </w:rPr>
        <w:t xml:space="preserve"> </w:t>
      </w:r>
      <w:r w:rsidR="002E4F06" w:rsidRPr="003D32B7">
        <w:rPr>
          <w:rFonts w:ascii="Bookman Old Style" w:hAnsi="Bookman Old Style" w:cs="Arial"/>
          <w:sz w:val="19"/>
          <w:szCs w:val="19"/>
        </w:rPr>
        <w:t xml:space="preserve">при отпуске и потреблении тепловой энергии, горячей воды, теплоносителя, а также при взаимных расчетах, руководствуются настоящим контрактом, действующим законодательством РФ, в том числе Федеральным законом «О теплоснабжении» от 27.07.2010 № 190-ФЗ, Федеральным законом"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от 03.11.2015 N 307-ФЗ, Постановлением Правительства РФ от 17.10.2009 № 816 "О внесении изменений в акты Правительства РФ в части совершенствования порядка расчетов за электрическую энергию (мощность), тепловую энергию и природный газ", Правилами организации теплоснабжения в Российской Федерации, утв. Постановлением Правительства РФ от 08.08.2012 № 808; Правилами коммерческого учета тепловой энергии, теплоносителя, утв. Постановлением Правительства РФ от 18.11.2013 № 1034, Правилами организации коммерческого учета воды, сточных вод, утв. Постановлением Правительства РФ от 04.09.2013 № 776,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Методикой осуществления коммерческого учета тепловой энергии, теплоносителя, утв. Приказом Министерства строительства и </w:t>
      </w:r>
      <w:proofErr w:type="spellStart"/>
      <w:r w:rsidR="002E4F06" w:rsidRPr="003D32B7">
        <w:rPr>
          <w:rFonts w:ascii="Bookman Old Style" w:hAnsi="Bookman Old Style" w:cs="Arial"/>
          <w:sz w:val="19"/>
          <w:szCs w:val="19"/>
        </w:rPr>
        <w:t>жилищно</w:t>
      </w:r>
      <w:proofErr w:type="spellEnd"/>
      <w:r w:rsidR="002E4F06" w:rsidRPr="003D32B7">
        <w:rPr>
          <w:rFonts w:ascii="Bookman Old Style" w:hAnsi="Bookman Old Style" w:cs="Arial"/>
          <w:sz w:val="19"/>
          <w:szCs w:val="19"/>
        </w:rPr>
        <w:t xml:space="preserve"> – коммунального хозяйства РФ от 17.03.2014 № 99/пр., «Правилами горячего водоснабжения», утв. Постановлением Правительства РФ  от 29.07.2013 № 642, Федеральным законом от 05.04.2013 №44-ФЗ «О контрактной системе в сфере закупок товаров, работ, услуг для обеспечения государственных и муниципальных нужд»,  «Правилами определения размера штрафа, начисляемого в случае ненадлежащего исполнения заказчиком, неисполнения или ненадлежащего исполнения </w:t>
      </w:r>
      <w:r w:rsidR="002E4F06" w:rsidRPr="005E0817">
        <w:rPr>
          <w:rFonts w:ascii="Bookman Old Style" w:hAnsi="Bookman Old Style" w:cs="Arial"/>
          <w:sz w:val="19"/>
          <w:szCs w:val="19"/>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от 30.08.2017г. №1042 с изменениями внесенными Постановлением Правительства РФ от 02.08.2019 №1011 «О внесении изменений в постановление Правительства РФ от 30.08.2017г. №1042»; Постановлением Правительства РФ от 23.05.2016 № 452 «О внесении изменений в некоторые акты Правительства РФ по вопросам совершенствования порядка оплаты потребителями коммунальных ресурсов», Организационно-методическими рекомендациями по пользованию системами коммунального теплоснабжения в городах и других населенных пунктах РФ, утв. Приказом Госстроя РФ от 21.04.2000 № 92 , приказами </w:t>
      </w:r>
      <w:r w:rsidR="002F7389" w:rsidRPr="005E0817">
        <w:rPr>
          <w:rFonts w:ascii="Bookman Old Style" w:hAnsi="Bookman Old Style" w:cs="Arial"/>
          <w:sz w:val="19"/>
          <w:szCs w:val="19"/>
        </w:rPr>
        <w:t>Управления</w:t>
      </w:r>
      <w:r w:rsidR="002E4F06" w:rsidRPr="005E0817">
        <w:rPr>
          <w:rFonts w:ascii="Bookman Old Style" w:hAnsi="Bookman Old Style" w:cs="Arial"/>
          <w:sz w:val="19"/>
          <w:szCs w:val="19"/>
        </w:rPr>
        <w:t xml:space="preserve"> по государственному регулированию цен и тарифов в Белгородской области, Постановлением Правительства РФ от 22.10.2012 №1075 «О ценообразовании в сфере теплоснабжения»  и иными правовыми актами об энергоснабжении.</w:t>
      </w:r>
    </w:p>
    <w:p w:rsidR="002E4F06" w:rsidRPr="005E0817" w:rsidRDefault="002E4F06" w:rsidP="002E4F06">
      <w:pPr>
        <w:pStyle w:val="a3"/>
        <w:ind w:left="828"/>
        <w:jc w:val="both"/>
        <w:rPr>
          <w:rFonts w:ascii="Bookman Old Style" w:hAnsi="Bookman Old Style" w:cs="Arial"/>
          <w:sz w:val="19"/>
          <w:szCs w:val="19"/>
        </w:rPr>
      </w:pPr>
    </w:p>
    <w:p w:rsidR="004E2915" w:rsidRPr="005E0817" w:rsidRDefault="004E2915" w:rsidP="005A46E4">
      <w:pPr>
        <w:pStyle w:val="a3"/>
        <w:numPr>
          <w:ilvl w:val="1"/>
          <w:numId w:val="13"/>
        </w:numPr>
        <w:jc w:val="both"/>
        <w:rPr>
          <w:rFonts w:ascii="Bookman Old Style" w:hAnsi="Bookman Old Style" w:cs="Arial"/>
          <w:sz w:val="19"/>
          <w:szCs w:val="19"/>
        </w:rPr>
      </w:pPr>
      <w:r w:rsidRPr="005E0817">
        <w:rPr>
          <w:rFonts w:ascii="Bookman Old Style" w:hAnsi="Bookman Old Style" w:cs="Arial"/>
          <w:sz w:val="19"/>
          <w:szCs w:val="19"/>
        </w:rPr>
        <w:t>Идентификационный код закупки______________________________________________________________</w:t>
      </w:r>
    </w:p>
    <w:p w:rsidR="004E2915" w:rsidRPr="00595FFD" w:rsidRDefault="004E2915" w:rsidP="00E477D1">
      <w:pPr>
        <w:pStyle w:val="a3"/>
        <w:ind w:left="828"/>
        <w:jc w:val="both"/>
        <w:rPr>
          <w:rFonts w:ascii="Bookman Old Style" w:hAnsi="Bookman Old Style" w:cs="Arial"/>
          <w:sz w:val="10"/>
          <w:szCs w:val="10"/>
        </w:rPr>
      </w:pPr>
    </w:p>
    <w:p w:rsidR="002E4F06" w:rsidRPr="00595FFD" w:rsidRDefault="002E4F06" w:rsidP="00E477D1">
      <w:pPr>
        <w:pStyle w:val="a3"/>
        <w:ind w:left="828"/>
        <w:jc w:val="both"/>
        <w:rPr>
          <w:rFonts w:ascii="Bookman Old Style" w:hAnsi="Bookman Old Style" w:cs="Arial"/>
          <w:sz w:val="10"/>
          <w:szCs w:val="10"/>
        </w:rPr>
      </w:pPr>
    </w:p>
    <w:p w:rsidR="004E2915" w:rsidRPr="00595FFD" w:rsidRDefault="004E2915" w:rsidP="00E477D1">
      <w:pPr>
        <w:pStyle w:val="a3"/>
        <w:numPr>
          <w:ilvl w:val="1"/>
          <w:numId w:val="13"/>
        </w:numPr>
        <w:jc w:val="both"/>
        <w:rPr>
          <w:rFonts w:ascii="Bookman Old Style" w:hAnsi="Bookman Old Style" w:cs="Arial"/>
          <w:sz w:val="19"/>
          <w:szCs w:val="19"/>
        </w:rPr>
      </w:pPr>
      <w:r w:rsidRPr="00595FFD">
        <w:rPr>
          <w:rFonts w:ascii="Bookman Old Style" w:hAnsi="Bookman Old Style" w:cs="Arial"/>
          <w:sz w:val="19"/>
          <w:szCs w:val="19"/>
        </w:rPr>
        <w:t>Идентификационный № контракта_____________________________________________________________</w:t>
      </w:r>
    </w:p>
    <w:p w:rsidR="004E2915" w:rsidRDefault="004E2915" w:rsidP="00160549">
      <w:pPr>
        <w:pStyle w:val="a3"/>
        <w:ind w:left="828"/>
        <w:jc w:val="both"/>
        <w:rPr>
          <w:rFonts w:ascii="Bookman Old Style" w:hAnsi="Bookman Old Style" w:cs="Arial"/>
          <w:sz w:val="19"/>
          <w:szCs w:val="19"/>
        </w:rPr>
      </w:pPr>
    </w:p>
    <w:p w:rsidR="002E4F06" w:rsidRDefault="002E4F06" w:rsidP="00160549">
      <w:pPr>
        <w:pStyle w:val="a3"/>
        <w:ind w:left="828"/>
        <w:jc w:val="both"/>
        <w:rPr>
          <w:rFonts w:ascii="Bookman Old Style" w:hAnsi="Bookman Old Style" w:cs="Arial"/>
          <w:sz w:val="19"/>
          <w:szCs w:val="19"/>
        </w:rPr>
      </w:pPr>
    </w:p>
    <w:p w:rsidR="002E4F06" w:rsidRDefault="002E4F06" w:rsidP="00160549">
      <w:pPr>
        <w:pStyle w:val="a3"/>
        <w:ind w:left="828"/>
        <w:jc w:val="both"/>
        <w:rPr>
          <w:rFonts w:ascii="Bookman Old Style" w:hAnsi="Bookman Old Style" w:cs="Arial"/>
          <w:sz w:val="19"/>
          <w:szCs w:val="19"/>
        </w:rPr>
      </w:pPr>
    </w:p>
    <w:p w:rsidR="00156D75" w:rsidRPr="00F1261B" w:rsidRDefault="00156D75" w:rsidP="00160549">
      <w:pPr>
        <w:pStyle w:val="a3"/>
        <w:ind w:left="828"/>
        <w:jc w:val="both"/>
        <w:rPr>
          <w:rFonts w:ascii="Bookman Old Style" w:hAnsi="Bookman Old Style" w:cs="Arial"/>
          <w:sz w:val="19"/>
          <w:szCs w:val="19"/>
        </w:rPr>
      </w:pPr>
    </w:p>
    <w:p w:rsidR="004E2915" w:rsidRPr="00F1261B" w:rsidRDefault="004E2915" w:rsidP="00F15868">
      <w:pPr>
        <w:pStyle w:val="a3"/>
        <w:numPr>
          <w:ilvl w:val="0"/>
          <w:numId w:val="13"/>
        </w:numPr>
        <w:jc w:val="center"/>
        <w:rPr>
          <w:rFonts w:ascii="Bookman Old Style" w:hAnsi="Bookman Old Style" w:cs="Arial"/>
          <w:b/>
          <w:kern w:val="16"/>
          <w:sz w:val="19"/>
          <w:szCs w:val="19"/>
        </w:rPr>
      </w:pPr>
      <w:r w:rsidRPr="00F1261B">
        <w:rPr>
          <w:rFonts w:ascii="Bookman Old Style" w:hAnsi="Bookman Old Style" w:cs="Arial"/>
          <w:b/>
          <w:kern w:val="16"/>
          <w:sz w:val="19"/>
          <w:szCs w:val="19"/>
        </w:rPr>
        <w:lastRenderedPageBreak/>
        <w:t>Права и обязанности сторон.</w:t>
      </w:r>
    </w:p>
    <w:p w:rsidR="004E2915" w:rsidRPr="00F1261B" w:rsidRDefault="004E2915" w:rsidP="00160549">
      <w:pPr>
        <w:pStyle w:val="a3"/>
        <w:numPr>
          <w:ilvl w:val="1"/>
          <w:numId w:val="13"/>
        </w:numPr>
        <w:jc w:val="center"/>
        <w:rPr>
          <w:rFonts w:ascii="Bookman Old Style" w:hAnsi="Bookman Old Style" w:cs="Arial"/>
          <w:b/>
          <w:kern w:val="16"/>
          <w:sz w:val="19"/>
          <w:szCs w:val="19"/>
        </w:rPr>
      </w:pPr>
      <w:r w:rsidRPr="00F1261B">
        <w:rPr>
          <w:rFonts w:ascii="Bookman Old Style" w:hAnsi="Bookman Old Style" w:cs="Arial"/>
          <w:b/>
          <w:kern w:val="16"/>
          <w:sz w:val="19"/>
          <w:szCs w:val="19"/>
        </w:rPr>
        <w:t>Теплоснабжающая организация обязуется:</w:t>
      </w:r>
    </w:p>
    <w:p w:rsidR="004E2915" w:rsidRDefault="004E2915" w:rsidP="00D33AD3">
      <w:pPr>
        <w:pStyle w:val="a3"/>
        <w:ind w:left="828"/>
        <w:rPr>
          <w:rFonts w:ascii="Bookman Old Style" w:hAnsi="Bookman Old Style" w:cs="Arial"/>
          <w:b/>
          <w:kern w:val="16"/>
          <w:sz w:val="10"/>
          <w:szCs w:val="10"/>
        </w:rPr>
      </w:pPr>
    </w:p>
    <w:p w:rsidR="002F7389" w:rsidRPr="006914CA" w:rsidRDefault="002F7389" w:rsidP="00D33AD3">
      <w:pPr>
        <w:pStyle w:val="a3"/>
        <w:ind w:left="828"/>
        <w:rPr>
          <w:rFonts w:ascii="Bookman Old Style" w:hAnsi="Bookman Old Style" w:cs="Arial"/>
          <w:b/>
          <w:kern w:val="16"/>
          <w:sz w:val="10"/>
          <w:szCs w:val="10"/>
        </w:rPr>
      </w:pPr>
    </w:p>
    <w:p w:rsidR="004E2915" w:rsidRPr="002E4F06" w:rsidRDefault="004E2915" w:rsidP="00C564FD">
      <w:pPr>
        <w:pStyle w:val="a3"/>
        <w:numPr>
          <w:ilvl w:val="2"/>
          <w:numId w:val="13"/>
        </w:numPr>
        <w:ind w:right="22"/>
        <w:jc w:val="both"/>
        <w:rPr>
          <w:rFonts w:ascii="Bookman Old Style" w:hAnsi="Bookman Old Style" w:cs="Arial"/>
          <w:color w:val="000000"/>
          <w:sz w:val="19"/>
          <w:szCs w:val="19"/>
        </w:rPr>
      </w:pPr>
      <w:r w:rsidRPr="002E4F06">
        <w:rPr>
          <w:rFonts w:ascii="Bookman Old Style" w:hAnsi="Bookman Old Style" w:cs="Arial"/>
          <w:color w:val="000000"/>
          <w:sz w:val="19"/>
          <w:szCs w:val="19"/>
        </w:rPr>
        <w:t xml:space="preserve">Подавать </w:t>
      </w:r>
      <w:r w:rsidRPr="002E4F06">
        <w:rPr>
          <w:rFonts w:ascii="Bookman Old Style" w:hAnsi="Bookman Old Style" w:cs="Arial"/>
          <w:b/>
          <w:color w:val="000000"/>
          <w:sz w:val="19"/>
          <w:szCs w:val="19"/>
        </w:rPr>
        <w:t>Потребителю</w:t>
      </w:r>
      <w:r w:rsidRPr="002E4F06">
        <w:rPr>
          <w:rFonts w:ascii="Bookman Old Style" w:hAnsi="Bookman Old Style" w:cs="Arial"/>
          <w:color w:val="000000"/>
          <w:sz w:val="19"/>
          <w:szCs w:val="19"/>
        </w:rPr>
        <w:t xml:space="preserve"> тепловую энергию, </w:t>
      </w:r>
      <w:r w:rsidRPr="002E4F06">
        <w:rPr>
          <w:rFonts w:ascii="Bookman Old Style" w:hAnsi="Bookman Old Style" w:cs="Arial"/>
          <w:color w:val="000000"/>
          <w:kern w:val="16"/>
          <w:sz w:val="19"/>
          <w:szCs w:val="19"/>
        </w:rPr>
        <w:t>горячую воду, теплоноситель</w:t>
      </w:r>
      <w:r w:rsidRPr="002E4F06">
        <w:rPr>
          <w:rFonts w:ascii="Bookman Old Style" w:hAnsi="Bookman Old Style" w:cs="Arial"/>
          <w:color w:val="000000"/>
          <w:sz w:val="19"/>
          <w:szCs w:val="19"/>
        </w:rPr>
        <w:t xml:space="preserve"> при наличии у него отвечающего установленным техническим требованиям </w:t>
      </w:r>
      <w:proofErr w:type="spellStart"/>
      <w:r w:rsidRPr="002E4F06">
        <w:rPr>
          <w:rFonts w:ascii="Bookman Old Style" w:hAnsi="Bookman Old Style" w:cs="Arial"/>
          <w:color w:val="000000"/>
          <w:sz w:val="19"/>
          <w:szCs w:val="19"/>
        </w:rPr>
        <w:t>теплопринимающего</w:t>
      </w:r>
      <w:proofErr w:type="spellEnd"/>
      <w:r w:rsidRPr="002E4F06">
        <w:rPr>
          <w:rFonts w:ascii="Bookman Old Style" w:hAnsi="Bookman Old Style" w:cs="Arial"/>
          <w:color w:val="000000"/>
          <w:sz w:val="19"/>
          <w:szCs w:val="19"/>
        </w:rPr>
        <w:t xml:space="preserve"> устройства, присоединенного к сетям </w:t>
      </w:r>
      <w:r w:rsidRPr="002E4F06">
        <w:rPr>
          <w:rFonts w:ascii="Bookman Old Style" w:hAnsi="Bookman Old Style" w:cs="Arial"/>
          <w:b/>
          <w:color w:val="000000"/>
          <w:sz w:val="19"/>
          <w:szCs w:val="19"/>
        </w:rPr>
        <w:t>Теплоснабжающей организации</w:t>
      </w:r>
      <w:r w:rsidRPr="002E4F06">
        <w:rPr>
          <w:rFonts w:ascii="Bookman Old Style" w:hAnsi="Bookman Old Style" w:cs="Arial"/>
          <w:color w:val="000000"/>
          <w:sz w:val="19"/>
          <w:szCs w:val="19"/>
        </w:rPr>
        <w:t xml:space="preserve">, до границ разграничения балансовой принадлежности тепловых сетей и эксплуатационной ответственности сторон за тепловые сети между </w:t>
      </w:r>
      <w:r w:rsidRPr="002E4F06">
        <w:rPr>
          <w:rFonts w:ascii="Bookman Old Style" w:hAnsi="Bookman Old Style" w:cs="Arial"/>
          <w:b/>
          <w:color w:val="000000"/>
          <w:sz w:val="19"/>
          <w:szCs w:val="19"/>
        </w:rPr>
        <w:t>Теплоснабжающей организацией</w:t>
      </w:r>
      <w:r w:rsidRPr="002E4F06">
        <w:rPr>
          <w:rFonts w:ascii="Bookman Old Style" w:hAnsi="Bookman Old Style" w:cs="Arial"/>
          <w:color w:val="000000"/>
          <w:sz w:val="19"/>
          <w:szCs w:val="19"/>
        </w:rPr>
        <w:t xml:space="preserve"> и </w:t>
      </w:r>
      <w:r w:rsidRPr="002E4F06">
        <w:rPr>
          <w:rFonts w:ascii="Bookman Old Style" w:hAnsi="Bookman Old Style" w:cs="Arial"/>
          <w:b/>
          <w:color w:val="000000"/>
          <w:sz w:val="19"/>
          <w:szCs w:val="19"/>
        </w:rPr>
        <w:t>Потребителем,</w:t>
      </w:r>
      <w:r w:rsidRPr="002E4F06">
        <w:rPr>
          <w:rFonts w:ascii="Bookman Old Style" w:hAnsi="Bookman Old Style" w:cs="Arial"/>
          <w:color w:val="000000"/>
          <w:sz w:val="19"/>
          <w:szCs w:val="19"/>
        </w:rPr>
        <w:t xml:space="preserve"> определенных актом  разграничения балансовой принадлежности и эксплуатационной ответственности сторон  (Приложение № 3) в объемах, согласно Приложениям №№ </w:t>
      </w:r>
      <w:r w:rsidR="00994425">
        <w:rPr>
          <w:rFonts w:ascii="Bookman Old Style" w:hAnsi="Bookman Old Style" w:cs="Arial"/>
          <w:color w:val="FF0000"/>
          <w:sz w:val="19"/>
          <w:szCs w:val="19"/>
        </w:rPr>
        <w:t>2,8</w:t>
      </w:r>
      <w:r w:rsidRPr="002E4F06">
        <w:rPr>
          <w:rFonts w:ascii="Bookman Old Style" w:hAnsi="Bookman Old Style" w:cs="Arial"/>
          <w:color w:val="000000"/>
          <w:sz w:val="19"/>
          <w:szCs w:val="19"/>
        </w:rPr>
        <w:t xml:space="preserve">. </w:t>
      </w:r>
    </w:p>
    <w:p w:rsidR="004E2915" w:rsidRPr="006914CA" w:rsidRDefault="004E2915" w:rsidP="00022515">
      <w:pPr>
        <w:pStyle w:val="a3"/>
        <w:ind w:left="1080" w:right="22"/>
        <w:jc w:val="both"/>
        <w:rPr>
          <w:rFonts w:ascii="Bookman Old Style" w:hAnsi="Bookman Old Style" w:cs="Arial"/>
          <w:color w:val="000000"/>
          <w:sz w:val="10"/>
          <w:szCs w:val="10"/>
        </w:rPr>
      </w:pPr>
    </w:p>
    <w:p w:rsidR="004E2915" w:rsidRPr="002E4F06" w:rsidRDefault="004E2915" w:rsidP="00F02A66">
      <w:pPr>
        <w:pStyle w:val="a3"/>
        <w:numPr>
          <w:ilvl w:val="2"/>
          <w:numId w:val="13"/>
        </w:numPr>
        <w:ind w:right="22"/>
        <w:jc w:val="both"/>
        <w:rPr>
          <w:rFonts w:ascii="Bookman Old Style" w:hAnsi="Bookman Old Style" w:cs="Arial"/>
          <w:color w:val="000000"/>
          <w:sz w:val="19"/>
          <w:szCs w:val="19"/>
        </w:rPr>
      </w:pPr>
      <w:r w:rsidRPr="002E4F06">
        <w:rPr>
          <w:rFonts w:ascii="Bookman Old Style" w:hAnsi="Bookman Old Style" w:cs="Arial"/>
          <w:color w:val="000000"/>
          <w:sz w:val="19"/>
          <w:szCs w:val="19"/>
        </w:rPr>
        <w:t xml:space="preserve">Считать разрешенной максимальную присоединенную тепловую нагрузку </w:t>
      </w:r>
      <w:r w:rsidRPr="002E4F06">
        <w:rPr>
          <w:rFonts w:ascii="Bookman Old Style" w:hAnsi="Bookman Old Style" w:cs="Arial"/>
          <w:b/>
          <w:color w:val="000000"/>
          <w:sz w:val="19"/>
          <w:szCs w:val="19"/>
        </w:rPr>
        <w:t>Потребителя</w:t>
      </w:r>
      <w:r w:rsidRPr="002E4F06">
        <w:rPr>
          <w:rFonts w:ascii="Bookman Old Style" w:hAnsi="Bookman Old Style" w:cs="Arial"/>
          <w:color w:val="000000"/>
          <w:sz w:val="19"/>
          <w:szCs w:val="19"/>
        </w:rPr>
        <w:t>, указанную в Приложении № 1.</w:t>
      </w:r>
    </w:p>
    <w:p w:rsidR="004E2915" w:rsidRPr="006914CA" w:rsidRDefault="004E2915" w:rsidP="00525B63">
      <w:pPr>
        <w:pStyle w:val="a3"/>
        <w:ind w:left="1080" w:right="22"/>
        <w:jc w:val="both"/>
        <w:rPr>
          <w:rFonts w:ascii="Bookman Old Style" w:hAnsi="Bookman Old Style" w:cs="Arial"/>
          <w:color w:val="000000"/>
          <w:sz w:val="10"/>
          <w:szCs w:val="10"/>
        </w:rPr>
      </w:pPr>
    </w:p>
    <w:p w:rsidR="004E2915" w:rsidRPr="0078360F" w:rsidRDefault="004E2915" w:rsidP="00160549">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Поддерживать на источнике теплоснабжения (границе балансовой принадлежности) параметры сетевой воды согласно Приложению № 4.</w:t>
      </w:r>
    </w:p>
    <w:p w:rsidR="004E2915" w:rsidRPr="0078360F" w:rsidRDefault="004E2915" w:rsidP="005B54F3">
      <w:pPr>
        <w:pStyle w:val="a3"/>
        <w:ind w:left="1080"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Обеспечивать качество сетевой воды и воды для подпитки тепловых сетей в соответствии с Правилами технической эксплуатации тепловых энергоустановок. </w:t>
      </w:r>
    </w:p>
    <w:p w:rsidR="004E2915" w:rsidRPr="00D76172" w:rsidRDefault="004E2915" w:rsidP="005B54F3">
      <w:pPr>
        <w:pStyle w:val="a3"/>
        <w:ind w:left="1080" w:right="22"/>
        <w:jc w:val="both"/>
        <w:rPr>
          <w:rFonts w:ascii="Bookman Old Style" w:hAnsi="Bookman Old Style" w:cs="Arial"/>
          <w:color w:val="000000"/>
          <w:sz w:val="10"/>
          <w:szCs w:val="10"/>
        </w:rPr>
      </w:pPr>
    </w:p>
    <w:p w:rsidR="004E2915" w:rsidRPr="0078360F" w:rsidRDefault="004E2915" w:rsidP="007E687D">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Уведомлять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о сроках и продолжительности отключений, ограничений и снижения надежности теплоснабжения для проведения работ по ремонту оборудования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в следующем порядке:</w:t>
      </w:r>
    </w:p>
    <w:p w:rsidR="004E2915" w:rsidRPr="0078360F" w:rsidRDefault="004E2915" w:rsidP="007E687D">
      <w:pPr>
        <w:pStyle w:val="a3"/>
        <w:ind w:left="1080"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плановые - за 1 сутки;</w:t>
      </w:r>
    </w:p>
    <w:p w:rsidR="004E2915" w:rsidRPr="0078360F" w:rsidRDefault="004E2915" w:rsidP="007E687D">
      <w:pPr>
        <w:pStyle w:val="a3"/>
        <w:ind w:left="1080"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в случае возникновения аварийных ситуаций – в течение первых двух часов с момента обнаружения такой ситуации.</w:t>
      </w:r>
    </w:p>
    <w:p w:rsidR="004E2915" w:rsidRPr="006914CA" w:rsidRDefault="004E2915" w:rsidP="007E687D">
      <w:pPr>
        <w:pStyle w:val="a3"/>
        <w:ind w:left="1080" w:right="22"/>
        <w:jc w:val="both"/>
        <w:rPr>
          <w:rFonts w:ascii="Bookman Old Style" w:hAnsi="Bookman Old Style" w:cs="Arial"/>
          <w:color w:val="000000"/>
          <w:sz w:val="10"/>
          <w:szCs w:val="10"/>
        </w:rPr>
      </w:pPr>
    </w:p>
    <w:p w:rsidR="004E2915" w:rsidRPr="0078360F" w:rsidRDefault="004E2915" w:rsidP="00D44841">
      <w:pPr>
        <w:pStyle w:val="a3"/>
        <w:numPr>
          <w:ilvl w:val="2"/>
          <w:numId w:val="13"/>
        </w:numPr>
        <w:ind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проверять работоспособность узла учета. Результаты проверки оформлять Актами, подписываемыми представителями сторон. </w:t>
      </w:r>
    </w:p>
    <w:p w:rsidR="004E2915" w:rsidRPr="006914CA" w:rsidRDefault="004E2915" w:rsidP="00D44841">
      <w:pPr>
        <w:pStyle w:val="a3"/>
        <w:ind w:left="1080" w:right="22"/>
        <w:contextualSpacing/>
        <w:jc w:val="both"/>
        <w:rPr>
          <w:rFonts w:ascii="Bookman Old Style" w:hAnsi="Bookman Old Style" w:cs="Arial"/>
          <w:color w:val="000000"/>
          <w:sz w:val="10"/>
          <w:szCs w:val="10"/>
        </w:rPr>
      </w:pPr>
    </w:p>
    <w:p w:rsidR="004E2915" w:rsidRPr="0078360F" w:rsidRDefault="004E2915" w:rsidP="0060711C">
      <w:pPr>
        <w:pStyle w:val="a3"/>
        <w:numPr>
          <w:ilvl w:val="2"/>
          <w:numId w:val="13"/>
        </w:numPr>
        <w:ind w:right="22"/>
        <w:contextualSpacing/>
        <w:jc w:val="both"/>
        <w:rPr>
          <w:rStyle w:val="ad"/>
          <w:rFonts w:ascii="Bookman Old Style" w:hAnsi="Bookman Old Style" w:cs="Arial"/>
          <w:color w:val="000000"/>
          <w:kern w:val="16"/>
          <w:sz w:val="19"/>
          <w:szCs w:val="19"/>
        </w:rPr>
      </w:pPr>
      <w:r w:rsidRPr="0078360F">
        <w:rPr>
          <w:rStyle w:val="ad"/>
          <w:rFonts w:ascii="Bookman Old Style" w:hAnsi="Bookman Old Style" w:cs="Arial"/>
          <w:color w:val="000000"/>
          <w:sz w:val="19"/>
          <w:szCs w:val="19"/>
        </w:rPr>
        <w:t xml:space="preserve">Согласовывать сроки и продолжительность отключений, ограничений </w:t>
      </w:r>
      <w:r w:rsidRPr="0078360F">
        <w:rPr>
          <w:rStyle w:val="ad"/>
          <w:rFonts w:ascii="Bookman Old Style" w:hAnsi="Bookman Old Style" w:cs="Arial"/>
          <w:b/>
          <w:color w:val="000000"/>
          <w:sz w:val="19"/>
          <w:szCs w:val="19"/>
        </w:rPr>
        <w:t>Потребителя</w:t>
      </w:r>
      <w:r w:rsidRPr="0078360F">
        <w:rPr>
          <w:rStyle w:val="ad"/>
          <w:rFonts w:ascii="Bookman Old Style" w:hAnsi="Bookman Old Style" w:cs="Arial"/>
          <w:color w:val="000000"/>
          <w:sz w:val="19"/>
          <w:szCs w:val="19"/>
        </w:rPr>
        <w:t xml:space="preserve"> для проведения плановых работ по ремонту оборудования </w:t>
      </w:r>
      <w:r w:rsidRPr="0078360F">
        <w:rPr>
          <w:rStyle w:val="ad"/>
          <w:rFonts w:ascii="Bookman Old Style" w:hAnsi="Bookman Old Style" w:cs="Arial"/>
          <w:b/>
          <w:color w:val="000000"/>
          <w:sz w:val="19"/>
          <w:szCs w:val="19"/>
        </w:rPr>
        <w:t xml:space="preserve">Теплоснабжающей организации </w:t>
      </w:r>
      <w:r w:rsidRPr="0078360F">
        <w:rPr>
          <w:rStyle w:val="ad"/>
          <w:rFonts w:ascii="Bookman Old Style" w:hAnsi="Bookman Old Style" w:cs="Arial"/>
          <w:color w:val="000000"/>
          <w:sz w:val="19"/>
          <w:szCs w:val="19"/>
        </w:rPr>
        <w:t>или</w:t>
      </w:r>
      <w:r w:rsidRPr="0078360F">
        <w:rPr>
          <w:rStyle w:val="ad"/>
          <w:rFonts w:ascii="Bookman Old Style" w:hAnsi="Bookman Old Style" w:cs="Arial"/>
          <w:b/>
          <w:color w:val="000000"/>
          <w:sz w:val="19"/>
          <w:szCs w:val="19"/>
        </w:rPr>
        <w:t xml:space="preserve"> Потребителя</w:t>
      </w:r>
      <w:r w:rsidRPr="0078360F">
        <w:rPr>
          <w:rStyle w:val="ad"/>
          <w:rFonts w:ascii="Bookman Old Style" w:hAnsi="Bookman Old Style" w:cs="Arial"/>
          <w:color w:val="000000"/>
          <w:sz w:val="19"/>
          <w:szCs w:val="19"/>
        </w:rPr>
        <w:t>.</w:t>
      </w:r>
    </w:p>
    <w:p w:rsidR="004E2915" w:rsidRPr="006914CA" w:rsidRDefault="004E2915" w:rsidP="00D44841">
      <w:pPr>
        <w:pStyle w:val="af4"/>
        <w:rPr>
          <w:rFonts w:ascii="Bookman Old Style" w:hAnsi="Bookman Old Style" w:cs="Arial"/>
          <w:color w:val="000000"/>
          <w:sz w:val="10"/>
          <w:szCs w:val="10"/>
        </w:rPr>
      </w:pPr>
    </w:p>
    <w:p w:rsidR="004E2915" w:rsidRPr="0078360F" w:rsidRDefault="004E2915" w:rsidP="0060711C">
      <w:pPr>
        <w:pStyle w:val="a3"/>
        <w:numPr>
          <w:ilvl w:val="2"/>
          <w:numId w:val="13"/>
        </w:numPr>
        <w:ind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 Незамедлительно уведомлять</w:t>
      </w:r>
      <w:r>
        <w:rPr>
          <w:rFonts w:ascii="Bookman Old Style" w:hAnsi="Bookman Old Style" w:cs="Arial"/>
          <w:color w:val="000000"/>
          <w:sz w:val="19"/>
          <w:szCs w:val="19"/>
        </w:rPr>
        <w:t xml:space="preserve"> </w:t>
      </w:r>
      <w:r w:rsidRPr="0078360F">
        <w:rPr>
          <w:rFonts w:ascii="Bookman Old Style" w:hAnsi="Bookman Old Style" w:cs="Arial"/>
          <w:b/>
          <w:color w:val="000000"/>
          <w:kern w:val="16"/>
          <w:sz w:val="19"/>
          <w:szCs w:val="19"/>
        </w:rPr>
        <w:t>Потребителя</w:t>
      </w:r>
      <w:r w:rsidRPr="0078360F">
        <w:rPr>
          <w:rFonts w:ascii="Bookman Old Style" w:hAnsi="Bookman Old Style" w:cs="Arial"/>
          <w:color w:val="000000"/>
          <w:kern w:val="16"/>
          <w:sz w:val="19"/>
          <w:szCs w:val="19"/>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4E2915" w:rsidRPr="006914CA" w:rsidRDefault="004E2915" w:rsidP="00D44841">
      <w:pPr>
        <w:pStyle w:val="af4"/>
        <w:rPr>
          <w:rFonts w:ascii="Bookman Old Style" w:hAnsi="Bookman Old Style" w:cs="Arial"/>
          <w:color w:val="000000"/>
          <w:kern w:val="16"/>
          <w:sz w:val="10"/>
          <w:szCs w:val="10"/>
        </w:rPr>
      </w:pPr>
    </w:p>
    <w:p w:rsidR="004E2915" w:rsidRPr="005E0817" w:rsidRDefault="004E2915" w:rsidP="0060711C">
      <w:pPr>
        <w:pStyle w:val="a3"/>
        <w:numPr>
          <w:ilvl w:val="2"/>
          <w:numId w:val="13"/>
        </w:numPr>
        <w:ind w:right="22"/>
        <w:contextualSpacing/>
        <w:jc w:val="both"/>
        <w:rPr>
          <w:rFonts w:ascii="Bookman Old Style" w:hAnsi="Bookman Old Style" w:cs="Arial"/>
          <w:sz w:val="19"/>
          <w:szCs w:val="19"/>
        </w:rPr>
      </w:pPr>
      <w:r w:rsidRPr="0078360F">
        <w:rPr>
          <w:rFonts w:ascii="Bookman Old Style" w:hAnsi="Bookman Old Style" w:cs="Arial"/>
          <w:color w:val="000000"/>
          <w:sz w:val="19"/>
          <w:szCs w:val="19"/>
        </w:rPr>
        <w:t xml:space="preserve">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w:t>
      </w:r>
      <w:r w:rsidRPr="005E0817">
        <w:rPr>
          <w:rFonts w:ascii="Bookman Old Style" w:hAnsi="Bookman Old Style" w:cs="Arial"/>
          <w:sz w:val="19"/>
          <w:szCs w:val="19"/>
        </w:rPr>
        <w:t>теплоснабжения и требованиями Правил организации теплоснабжения в Российской Федерации.</w:t>
      </w:r>
    </w:p>
    <w:p w:rsidR="005D5BB7" w:rsidRPr="005E0817" w:rsidRDefault="005D5BB7" w:rsidP="005D5BB7">
      <w:pPr>
        <w:pStyle w:val="af4"/>
        <w:rPr>
          <w:rFonts w:ascii="Bookman Old Style" w:hAnsi="Bookman Old Style" w:cs="Arial"/>
          <w:sz w:val="10"/>
          <w:szCs w:val="10"/>
        </w:rPr>
      </w:pPr>
    </w:p>
    <w:p w:rsidR="004E2915" w:rsidRPr="005E0817" w:rsidRDefault="005D5BB7" w:rsidP="00D44841">
      <w:pPr>
        <w:pStyle w:val="a3"/>
        <w:numPr>
          <w:ilvl w:val="2"/>
          <w:numId w:val="13"/>
        </w:numPr>
        <w:ind w:right="22"/>
        <w:contextualSpacing/>
        <w:jc w:val="both"/>
        <w:rPr>
          <w:rFonts w:ascii="Bookman Old Style" w:hAnsi="Bookman Old Style" w:cs="Arial"/>
          <w:sz w:val="19"/>
          <w:szCs w:val="19"/>
        </w:rPr>
      </w:pPr>
      <w:r w:rsidRPr="005E0817">
        <w:rPr>
          <w:rFonts w:ascii="Bookman Old Style" w:hAnsi="Bookman Old Style" w:cs="Arial"/>
          <w:sz w:val="19"/>
          <w:szCs w:val="19"/>
        </w:rPr>
        <w:t>Направлять ежегодно Потребителю не позднее 1 декабря текущего года на рассмотрение и подписание контракт, содержащий значение тарифа на тепловую энерг</w:t>
      </w:r>
      <w:r w:rsidR="00B57522" w:rsidRPr="005E0817">
        <w:rPr>
          <w:rFonts w:ascii="Bookman Old Style" w:hAnsi="Bookman Old Style" w:cs="Arial"/>
          <w:sz w:val="19"/>
          <w:szCs w:val="19"/>
        </w:rPr>
        <w:t>ию на следующий календарный год.</w:t>
      </w:r>
    </w:p>
    <w:p w:rsidR="00595FFD" w:rsidRPr="005E0817" w:rsidRDefault="00595FFD" w:rsidP="00595FFD">
      <w:pPr>
        <w:pStyle w:val="af4"/>
        <w:rPr>
          <w:rFonts w:ascii="Bookman Old Style" w:hAnsi="Bookman Old Style" w:cs="Arial"/>
          <w:sz w:val="10"/>
          <w:szCs w:val="10"/>
        </w:rPr>
      </w:pPr>
    </w:p>
    <w:p w:rsidR="004E2915" w:rsidRPr="005E0817" w:rsidRDefault="004E2915" w:rsidP="0060711C">
      <w:pPr>
        <w:pStyle w:val="a3"/>
        <w:numPr>
          <w:ilvl w:val="2"/>
          <w:numId w:val="13"/>
        </w:numPr>
        <w:ind w:right="22"/>
        <w:contextualSpacing/>
        <w:jc w:val="both"/>
        <w:rPr>
          <w:rFonts w:ascii="Bookman Old Style" w:hAnsi="Bookman Old Style" w:cs="Arial"/>
          <w:sz w:val="19"/>
          <w:szCs w:val="19"/>
        </w:rPr>
      </w:pPr>
      <w:r w:rsidRPr="005E0817">
        <w:rPr>
          <w:rFonts w:ascii="Bookman Old Style" w:hAnsi="Bookman Old Style" w:cs="Arial"/>
          <w:sz w:val="19"/>
          <w:szCs w:val="19"/>
        </w:rPr>
        <w:t xml:space="preserve"> Выполнять иные обязательства, предусмотренные настоящим контрактом и действующим законодательством РФ.</w:t>
      </w:r>
    </w:p>
    <w:p w:rsidR="004E2915" w:rsidRPr="005E0817" w:rsidRDefault="004E2915" w:rsidP="00F02A66">
      <w:pPr>
        <w:pStyle w:val="a3"/>
        <w:tabs>
          <w:tab w:val="center" w:pos="0"/>
        </w:tabs>
        <w:ind w:right="22"/>
        <w:jc w:val="both"/>
        <w:rPr>
          <w:rFonts w:ascii="Bookman Old Style" w:hAnsi="Bookman Old Style" w:cs="Arial"/>
          <w:sz w:val="19"/>
          <w:szCs w:val="19"/>
        </w:rPr>
      </w:pPr>
    </w:p>
    <w:p w:rsidR="004E2915" w:rsidRPr="005E0817" w:rsidRDefault="004E2915" w:rsidP="007055FB">
      <w:pPr>
        <w:pStyle w:val="a3"/>
        <w:numPr>
          <w:ilvl w:val="1"/>
          <w:numId w:val="13"/>
        </w:numPr>
        <w:tabs>
          <w:tab w:val="center" w:pos="0"/>
        </w:tabs>
        <w:ind w:right="22"/>
        <w:jc w:val="center"/>
        <w:rPr>
          <w:rFonts w:ascii="Bookman Old Style" w:hAnsi="Bookman Old Style" w:cs="Arial"/>
          <w:b/>
          <w:sz w:val="19"/>
          <w:szCs w:val="19"/>
        </w:rPr>
      </w:pPr>
      <w:r w:rsidRPr="005E0817">
        <w:rPr>
          <w:rFonts w:ascii="Bookman Old Style" w:hAnsi="Bookman Old Style" w:cs="Arial"/>
          <w:b/>
          <w:sz w:val="19"/>
          <w:szCs w:val="19"/>
        </w:rPr>
        <w:t>Теплоснабжающая организация имеет право:</w:t>
      </w:r>
    </w:p>
    <w:p w:rsidR="004E2915" w:rsidRPr="00F1261B" w:rsidRDefault="004E2915" w:rsidP="00C61DFC">
      <w:pPr>
        <w:pStyle w:val="a3"/>
        <w:tabs>
          <w:tab w:val="center" w:pos="0"/>
        </w:tabs>
        <w:ind w:left="828" w:right="22"/>
        <w:rPr>
          <w:rFonts w:ascii="Bookman Old Style" w:hAnsi="Bookman Old Style" w:cs="Arial"/>
          <w:b/>
          <w:color w:val="000000"/>
          <w:sz w:val="10"/>
          <w:szCs w:val="10"/>
        </w:rPr>
      </w:pPr>
    </w:p>
    <w:p w:rsidR="004E2915" w:rsidRPr="0078360F" w:rsidRDefault="004E2915" w:rsidP="00F02A66">
      <w:pPr>
        <w:pStyle w:val="a3"/>
        <w:numPr>
          <w:ilvl w:val="2"/>
          <w:numId w:val="13"/>
        </w:numPr>
        <w:tabs>
          <w:tab w:val="center" w:pos="0"/>
        </w:tabs>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Проводить проверки соблюдения </w:t>
      </w:r>
      <w:r w:rsidRPr="0078360F">
        <w:rPr>
          <w:rFonts w:ascii="Bookman Old Style" w:hAnsi="Bookman Old Style" w:cs="Arial"/>
          <w:b/>
          <w:color w:val="000000"/>
          <w:sz w:val="19"/>
          <w:szCs w:val="19"/>
        </w:rPr>
        <w:t xml:space="preserve">Потребителем </w:t>
      </w:r>
      <w:r w:rsidRPr="0078360F">
        <w:rPr>
          <w:rFonts w:ascii="Bookman Old Style" w:hAnsi="Bookman Old Style" w:cs="Arial"/>
          <w:color w:val="000000"/>
          <w:sz w:val="19"/>
          <w:szCs w:val="19"/>
        </w:rPr>
        <w:t>порядка учета тепловой энергии,</w:t>
      </w:r>
      <w:r>
        <w:rPr>
          <w:rFonts w:ascii="Bookman Old Style" w:hAnsi="Bookman Old Style" w:cs="Arial"/>
          <w:color w:val="000000"/>
          <w:sz w:val="19"/>
          <w:szCs w:val="19"/>
        </w:rPr>
        <w:t xml:space="preserve"> </w:t>
      </w:r>
      <w:r w:rsidRPr="0078360F">
        <w:rPr>
          <w:rFonts w:ascii="Bookman Old Style" w:hAnsi="Bookman Old Style" w:cs="Arial"/>
          <w:color w:val="000000"/>
          <w:kern w:val="16"/>
          <w:sz w:val="19"/>
          <w:szCs w:val="19"/>
        </w:rPr>
        <w:t>горячей воды, теплоносителя,</w:t>
      </w:r>
      <w:r w:rsidRPr="0078360F">
        <w:rPr>
          <w:rFonts w:ascii="Bookman Old Style" w:hAnsi="Bookman Old Style" w:cs="Arial"/>
          <w:color w:val="000000"/>
          <w:sz w:val="19"/>
          <w:szCs w:val="19"/>
        </w:rPr>
        <w:t xml:space="preserve"> а также режима потребления тепловой энергии, включая проведение замеров по определению показателей качества тепловой энергии, контроля подключенной нагрузки третьих лиц.</w:t>
      </w:r>
    </w:p>
    <w:p w:rsidR="004E2915" w:rsidRPr="00F1261B" w:rsidRDefault="004E2915" w:rsidP="00844226">
      <w:pPr>
        <w:pStyle w:val="a3"/>
        <w:tabs>
          <w:tab w:val="center" w:pos="0"/>
        </w:tabs>
        <w:ind w:left="1080" w:right="22"/>
        <w:jc w:val="both"/>
        <w:rPr>
          <w:rFonts w:ascii="Bookman Old Style" w:hAnsi="Bookman Old Style" w:cs="Arial"/>
          <w:color w:val="000000"/>
          <w:sz w:val="10"/>
          <w:szCs w:val="10"/>
        </w:rPr>
      </w:pPr>
    </w:p>
    <w:p w:rsidR="004E2915" w:rsidRPr="0078360F" w:rsidRDefault="004E2915" w:rsidP="00F02A66">
      <w:pPr>
        <w:pStyle w:val="a3"/>
        <w:numPr>
          <w:ilvl w:val="2"/>
          <w:numId w:val="13"/>
        </w:numPr>
        <w:tabs>
          <w:tab w:val="center" w:pos="0"/>
        </w:tabs>
        <w:ind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Беспрепятственного доступа в любое время суток к тепловым установкам и приборам учета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для:</w:t>
      </w:r>
      <w:r w:rsidRPr="0078360F">
        <w:rPr>
          <w:rStyle w:val="ad"/>
          <w:rFonts w:ascii="Bookman Old Style" w:hAnsi="Bookman Old Style" w:cs="Arial"/>
          <w:color w:val="000000"/>
          <w:sz w:val="19"/>
          <w:szCs w:val="19"/>
        </w:rPr>
        <w:t xml:space="preserve"> проверки условий их эксплуатации и сохранности, снятия контрольных показаний, контроля подключенной нагрузки третьих лиц и при несоблюдении </w:t>
      </w:r>
      <w:r w:rsidRPr="0078360F">
        <w:rPr>
          <w:rStyle w:val="ad"/>
          <w:rFonts w:ascii="Bookman Old Style" w:hAnsi="Bookman Old Style" w:cs="Arial"/>
          <w:b/>
          <w:color w:val="000000"/>
          <w:sz w:val="19"/>
          <w:szCs w:val="19"/>
        </w:rPr>
        <w:t>Потребителем</w:t>
      </w:r>
      <w:r w:rsidRPr="0078360F">
        <w:rPr>
          <w:rStyle w:val="ad"/>
          <w:rFonts w:ascii="Bookman Old Style" w:hAnsi="Bookman Old Style" w:cs="Arial"/>
          <w:color w:val="000000"/>
          <w:sz w:val="19"/>
          <w:szCs w:val="19"/>
        </w:rPr>
        <w:t xml:space="preserve"> режима потребления тепловой энергии, горячей воды, теплоносителя или передачи недостоверных показаний приборов учета</w:t>
      </w:r>
      <w:r w:rsidRPr="0078360F">
        <w:rPr>
          <w:rFonts w:ascii="Bookman Old Style" w:hAnsi="Bookman Old Style" w:cs="Arial"/>
          <w:color w:val="000000"/>
          <w:sz w:val="19"/>
          <w:szCs w:val="19"/>
        </w:rPr>
        <w:t>.</w:t>
      </w:r>
    </w:p>
    <w:p w:rsidR="004E2915" w:rsidRPr="00F1261B" w:rsidRDefault="004E2915" w:rsidP="00844226">
      <w:pPr>
        <w:pStyle w:val="af4"/>
        <w:rPr>
          <w:rFonts w:ascii="Bookman Old Style" w:hAnsi="Bookman Old Style" w:cs="Arial"/>
          <w:color w:val="000000"/>
          <w:sz w:val="10"/>
          <w:szCs w:val="10"/>
        </w:rPr>
      </w:pPr>
    </w:p>
    <w:p w:rsidR="004E2915" w:rsidRPr="00A13EBA" w:rsidRDefault="004E2915" w:rsidP="00844226">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78360F">
        <w:rPr>
          <w:rFonts w:ascii="Bookman Old Style" w:hAnsi="Bookman Old Style" w:cs="Arial"/>
          <w:color w:val="000000"/>
          <w:sz w:val="19"/>
          <w:szCs w:val="19"/>
        </w:rPr>
        <w:t xml:space="preserve">Взимать </w:t>
      </w:r>
      <w:r w:rsidRPr="00A13EBA">
        <w:rPr>
          <w:rFonts w:ascii="Bookman Old Style" w:hAnsi="Bookman Old Style" w:cs="Arial"/>
          <w:sz w:val="19"/>
          <w:szCs w:val="19"/>
        </w:rPr>
        <w:t xml:space="preserve">плату с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при пов</w:t>
      </w:r>
      <w:bookmarkStart w:id="0" w:name="_GoBack"/>
      <w:bookmarkEnd w:id="0"/>
      <w:r w:rsidRPr="00A13EBA">
        <w:rPr>
          <w:rFonts w:ascii="Bookman Old Style" w:hAnsi="Bookman Old Style" w:cs="Arial"/>
          <w:sz w:val="19"/>
          <w:szCs w:val="19"/>
        </w:rPr>
        <w:t>торном пломбировании приборов учета тепловой энергии, горячего водоснабжения, теплоносителя в связи с нарушением пломбы или знаков поверки, в случае несанкционированного вмешательства в работу приборов учета, согласно калькуляции.</w:t>
      </w:r>
    </w:p>
    <w:p w:rsidR="004E2915" w:rsidRPr="00A13EBA" w:rsidRDefault="004E2915" w:rsidP="00844226">
      <w:pPr>
        <w:pStyle w:val="af4"/>
        <w:rPr>
          <w:rFonts w:ascii="Bookman Old Style" w:hAnsi="Bookman Old Style" w:cs="Arial"/>
          <w:sz w:val="10"/>
          <w:szCs w:val="10"/>
        </w:rPr>
      </w:pPr>
    </w:p>
    <w:p w:rsidR="002F7389" w:rsidRPr="00A13EBA" w:rsidRDefault="002F7389" w:rsidP="002F7389">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Ограничивать режим потребления тепловой энергии, горячей воды, теплоносителя, после предупреждения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в случаях:</w:t>
      </w:r>
    </w:p>
    <w:p w:rsidR="002F7389" w:rsidRPr="00A13EBA" w:rsidRDefault="002F7389" w:rsidP="002F7389">
      <w:pPr>
        <w:pStyle w:val="af4"/>
        <w:rPr>
          <w:rFonts w:ascii="Bookman Old Style" w:hAnsi="Bookman Old Style" w:cs="Arial"/>
          <w:sz w:val="10"/>
          <w:szCs w:val="10"/>
        </w:rPr>
      </w:pPr>
    </w:p>
    <w:p w:rsidR="002F7389" w:rsidRPr="00A13EBA" w:rsidRDefault="002F7389" w:rsidP="002F7389">
      <w:pPr>
        <w:pStyle w:val="a3"/>
        <w:tabs>
          <w:tab w:val="center" w:pos="0"/>
        </w:tabs>
        <w:ind w:left="1080" w:right="22"/>
        <w:contextualSpacing/>
        <w:jc w:val="both"/>
        <w:rPr>
          <w:rFonts w:ascii="Bookman Old Style" w:hAnsi="Bookman Old Style" w:cs="Arial"/>
          <w:sz w:val="19"/>
          <w:szCs w:val="19"/>
        </w:rPr>
      </w:pPr>
      <w:r w:rsidRPr="00A13EBA">
        <w:rPr>
          <w:rFonts w:ascii="Bookman Old Style" w:hAnsi="Bookman Old Style" w:cs="Arial"/>
          <w:sz w:val="19"/>
          <w:szCs w:val="19"/>
        </w:rPr>
        <w:t>- неоплаты в полном объеме стоимости потребленной тепловой энергии, горячей воды, теплоносителя более чем за 1 период платежа, установленный настоящим контрактом;</w:t>
      </w:r>
    </w:p>
    <w:p w:rsidR="002F7389" w:rsidRPr="00A13EBA" w:rsidRDefault="002F7389" w:rsidP="002F7389">
      <w:pPr>
        <w:pStyle w:val="a3"/>
        <w:tabs>
          <w:tab w:val="center" w:pos="0"/>
        </w:tabs>
        <w:ind w:left="1080"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 самовольного присоединения к сети </w:t>
      </w:r>
      <w:r w:rsidRPr="00A13EBA">
        <w:rPr>
          <w:rFonts w:ascii="Bookman Old Style" w:hAnsi="Bookman Old Style" w:cs="Arial"/>
          <w:b/>
          <w:sz w:val="19"/>
          <w:szCs w:val="19"/>
        </w:rPr>
        <w:t xml:space="preserve">Теплоснабжающей организации </w:t>
      </w:r>
      <w:r w:rsidRPr="00A13EBA">
        <w:rPr>
          <w:rFonts w:ascii="Bookman Old Style" w:hAnsi="Bookman Old Style" w:cs="Arial"/>
          <w:sz w:val="19"/>
          <w:szCs w:val="19"/>
        </w:rPr>
        <w:t>и (или) пользования дополнительной тепловой нагрузкой;</w:t>
      </w:r>
    </w:p>
    <w:p w:rsidR="00ED010D" w:rsidRPr="00A13EBA" w:rsidRDefault="00ED010D" w:rsidP="002F7389">
      <w:pPr>
        <w:pStyle w:val="a3"/>
        <w:tabs>
          <w:tab w:val="center" w:pos="0"/>
        </w:tabs>
        <w:ind w:left="1080" w:right="22"/>
        <w:contextualSpacing/>
        <w:jc w:val="both"/>
        <w:rPr>
          <w:rFonts w:ascii="Bookman Old Style" w:hAnsi="Bookman Old Style" w:cs="Arial"/>
          <w:sz w:val="19"/>
          <w:szCs w:val="19"/>
        </w:rPr>
      </w:pPr>
    </w:p>
    <w:p w:rsidR="00ED010D" w:rsidRPr="00A13EBA" w:rsidRDefault="00ED010D" w:rsidP="002F7389">
      <w:pPr>
        <w:pStyle w:val="a3"/>
        <w:tabs>
          <w:tab w:val="center" w:pos="0"/>
        </w:tabs>
        <w:ind w:left="1080" w:right="22"/>
        <w:contextualSpacing/>
        <w:jc w:val="both"/>
        <w:rPr>
          <w:rFonts w:ascii="Bookman Old Style" w:hAnsi="Bookman Old Style" w:cs="Arial"/>
          <w:sz w:val="19"/>
          <w:szCs w:val="19"/>
        </w:rPr>
      </w:pPr>
    </w:p>
    <w:p w:rsidR="002F7389" w:rsidRPr="00A13EBA" w:rsidRDefault="002F7389" w:rsidP="002F7389">
      <w:pPr>
        <w:pStyle w:val="a3"/>
        <w:tabs>
          <w:tab w:val="center" w:pos="0"/>
        </w:tabs>
        <w:ind w:left="1080" w:right="22"/>
        <w:contextualSpacing/>
        <w:jc w:val="both"/>
        <w:rPr>
          <w:rFonts w:ascii="Bookman Old Style" w:hAnsi="Bookman Old Style" w:cs="Arial"/>
          <w:sz w:val="19"/>
          <w:szCs w:val="19"/>
        </w:rPr>
      </w:pPr>
      <w:r w:rsidRPr="00A13EBA">
        <w:rPr>
          <w:rFonts w:ascii="Bookman Old Style" w:hAnsi="Bookman Old Style" w:cs="Arial"/>
          <w:sz w:val="19"/>
          <w:szCs w:val="19"/>
        </w:rPr>
        <w:lastRenderedPageBreak/>
        <w:t xml:space="preserve">- наличия предписания </w:t>
      </w:r>
      <w:proofErr w:type="spellStart"/>
      <w:r w:rsidRPr="00A13EBA">
        <w:rPr>
          <w:rFonts w:ascii="Bookman Old Style" w:hAnsi="Bookman Old Style" w:cs="Arial"/>
          <w:sz w:val="19"/>
          <w:szCs w:val="19"/>
        </w:rPr>
        <w:t>Ростехнадзора</w:t>
      </w:r>
      <w:proofErr w:type="spellEnd"/>
      <w:r w:rsidRPr="00A13EBA">
        <w:rPr>
          <w:rFonts w:ascii="Bookman Old Style" w:hAnsi="Bookman Old Style" w:cs="Arial"/>
          <w:sz w:val="19"/>
          <w:szCs w:val="19"/>
        </w:rPr>
        <w:t xml:space="preserve"> в связи с неудовлетворительным состоянием тепловых установок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угрожающим аварией, пожаром, угрозой жизни персоналу и населению;</w:t>
      </w:r>
    </w:p>
    <w:p w:rsidR="002F7389" w:rsidRPr="00A13EBA" w:rsidRDefault="002F7389" w:rsidP="002F7389">
      <w:pPr>
        <w:pStyle w:val="a3"/>
        <w:tabs>
          <w:tab w:val="center" w:pos="0"/>
        </w:tabs>
        <w:ind w:left="1080" w:right="22"/>
        <w:contextualSpacing/>
        <w:jc w:val="both"/>
        <w:rPr>
          <w:rFonts w:ascii="Bookman Old Style" w:hAnsi="Bookman Old Style" w:cs="Arial"/>
          <w:b/>
          <w:sz w:val="19"/>
          <w:szCs w:val="19"/>
        </w:rPr>
      </w:pPr>
      <w:r w:rsidRPr="00A13EBA">
        <w:rPr>
          <w:rFonts w:ascii="Bookman Old Style" w:hAnsi="Bookman Old Style" w:cs="Arial"/>
          <w:sz w:val="19"/>
          <w:szCs w:val="19"/>
        </w:rPr>
        <w:t xml:space="preserve">- при аварийной ситуации, возникшей не по вине </w:t>
      </w:r>
      <w:r w:rsidRPr="00A13EBA">
        <w:rPr>
          <w:rFonts w:ascii="Bookman Old Style" w:hAnsi="Bookman Old Style" w:cs="Arial"/>
          <w:b/>
          <w:sz w:val="19"/>
          <w:szCs w:val="19"/>
        </w:rPr>
        <w:t>Теплоснабжающей организации.</w:t>
      </w:r>
    </w:p>
    <w:p w:rsidR="002F7389" w:rsidRPr="00A13EBA" w:rsidRDefault="002F7389" w:rsidP="002F7389">
      <w:pPr>
        <w:pStyle w:val="a3"/>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Ограничение режима потребления тепловой энергии, горячей воды, теплоносителя осуществляется Теплоснабжающей организацией в порядке, установленном пунктом 97 Правил организации теплоснабжения в Российской Федерации, утвержденных Постановлением Правительства РФ от 8 августа 2012 г. №808 "Об организации теплоснабжения в Российской Федерации и о внесении изменений в некоторые акты Правительства Российской Федерации", а именно:</w:t>
      </w:r>
    </w:p>
    <w:p w:rsidR="002F7389" w:rsidRPr="00A13EBA" w:rsidRDefault="002F7389" w:rsidP="002F7389">
      <w:pPr>
        <w:pStyle w:val="a3"/>
        <w:ind w:left="1134" w:right="22" w:firstLine="709"/>
        <w:contextualSpacing/>
        <w:jc w:val="both"/>
        <w:rPr>
          <w:rFonts w:ascii="Bookman Old Style" w:hAnsi="Bookman Old Style" w:cs="Arial"/>
          <w:sz w:val="19"/>
          <w:szCs w:val="19"/>
        </w:rPr>
      </w:pPr>
      <w:r w:rsidRPr="00A13EBA">
        <w:rPr>
          <w:rFonts w:ascii="Bookman Old Style" w:hAnsi="Bookman Old Style" w:cs="Arial"/>
          <w:sz w:val="19"/>
          <w:szCs w:val="19"/>
        </w:rPr>
        <w:t>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по реквизитам, указанным в Контракте теплоснабжения. 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2F7389" w:rsidRPr="00A13EBA" w:rsidRDefault="002F7389" w:rsidP="002F7389">
      <w:pPr>
        <w:pStyle w:val="a3"/>
        <w:ind w:left="1134" w:right="22" w:firstLine="709"/>
        <w:contextualSpacing/>
        <w:jc w:val="both"/>
        <w:rPr>
          <w:rFonts w:ascii="Bookman Old Style" w:hAnsi="Bookman Old Style" w:cs="Arial"/>
          <w:sz w:val="19"/>
          <w:szCs w:val="19"/>
        </w:rPr>
      </w:pPr>
      <w:r w:rsidRPr="00A13EBA">
        <w:rPr>
          <w:rFonts w:ascii="Bookman Old Style" w:hAnsi="Bookman Old Style" w:cs="Arial"/>
          <w:sz w:val="19"/>
          <w:szCs w:val="19"/>
        </w:rPr>
        <w:t>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rsidR="002F7389" w:rsidRPr="00A13EBA" w:rsidRDefault="002F7389" w:rsidP="002F7389">
      <w:pPr>
        <w:pStyle w:val="a3"/>
        <w:ind w:left="1134" w:right="22" w:firstLine="709"/>
        <w:contextualSpacing/>
        <w:jc w:val="both"/>
        <w:rPr>
          <w:rFonts w:ascii="Bookman Old Style" w:hAnsi="Bookman Old Style" w:cs="Arial"/>
          <w:sz w:val="19"/>
          <w:szCs w:val="19"/>
        </w:rPr>
      </w:pPr>
      <w:r w:rsidRPr="00A13EBA">
        <w:rPr>
          <w:rFonts w:ascii="Bookman Old Style" w:hAnsi="Bookman Old Style" w:cs="Arial"/>
          <w:sz w:val="19"/>
          <w:szCs w:val="19"/>
        </w:rPr>
        <w:t>в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w:t>
      </w:r>
      <w:proofErr w:type="spellStart"/>
      <w:r w:rsidRPr="00A13EBA">
        <w:rPr>
          <w:rFonts w:ascii="Bookman Old Style" w:hAnsi="Bookman Old Style" w:cs="Arial"/>
          <w:sz w:val="19"/>
          <w:szCs w:val="19"/>
        </w:rPr>
        <w:t>теплосетевую</w:t>
      </w:r>
      <w:proofErr w:type="spellEnd"/>
      <w:r w:rsidRPr="00A13EBA">
        <w:rPr>
          <w:rFonts w:ascii="Bookman Old Style" w:hAnsi="Bookman Old Style" w:cs="Arial"/>
          <w:sz w:val="19"/>
          <w:szCs w:val="19"/>
        </w:rPr>
        <w:t>)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w:t>
      </w:r>
      <w:proofErr w:type="spellStart"/>
      <w:r w:rsidRPr="00A13EBA">
        <w:rPr>
          <w:rFonts w:ascii="Bookman Old Style" w:hAnsi="Bookman Old Style" w:cs="Arial"/>
          <w:sz w:val="19"/>
          <w:szCs w:val="19"/>
        </w:rPr>
        <w:t>теплосетевая</w:t>
      </w:r>
      <w:proofErr w:type="spellEnd"/>
      <w:r w:rsidRPr="00A13EBA">
        <w:rPr>
          <w:rFonts w:ascii="Bookman Old Style" w:hAnsi="Bookman Old Style" w:cs="Arial"/>
          <w:sz w:val="19"/>
          <w:szCs w:val="19"/>
        </w:rPr>
        <w:t>)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2F7389" w:rsidRPr="00A13EBA" w:rsidRDefault="002F7389" w:rsidP="002F7389">
      <w:pPr>
        <w:pStyle w:val="a3"/>
        <w:ind w:left="1134" w:right="22" w:firstLine="709"/>
        <w:contextualSpacing/>
        <w:jc w:val="both"/>
        <w:rPr>
          <w:rFonts w:ascii="Bookman Old Style" w:hAnsi="Bookman Old Style" w:cs="Arial"/>
          <w:sz w:val="19"/>
          <w:szCs w:val="19"/>
        </w:rPr>
      </w:pPr>
      <w:r w:rsidRPr="00A13EBA">
        <w:rPr>
          <w:rFonts w:ascii="Bookman Old Style" w:hAnsi="Bookman Old Style" w:cs="Arial"/>
          <w:sz w:val="19"/>
          <w:szCs w:val="19"/>
        </w:rPr>
        <w:t>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2F7389" w:rsidRPr="00A13EBA" w:rsidRDefault="002F7389" w:rsidP="002F7389">
      <w:pPr>
        <w:pStyle w:val="a3"/>
        <w:tabs>
          <w:tab w:val="center" w:pos="0"/>
        </w:tabs>
        <w:ind w:left="1080" w:right="22"/>
        <w:contextualSpacing/>
        <w:jc w:val="both"/>
        <w:rPr>
          <w:rFonts w:ascii="Bookman Old Style" w:hAnsi="Bookman Old Style" w:cs="Arial"/>
          <w:sz w:val="19"/>
          <w:szCs w:val="19"/>
        </w:rPr>
      </w:pPr>
      <w:r w:rsidRPr="00A13EBA">
        <w:rPr>
          <w:rFonts w:ascii="Bookman Old Style" w:hAnsi="Bookman Old Style" w:cs="Arial"/>
          <w:sz w:val="19"/>
          <w:szCs w:val="19"/>
        </w:rPr>
        <w:t>возобновление подачи тепловой энергии осуществляется после полного погашения (оплаты) задолженности потребителем.</w:t>
      </w:r>
    </w:p>
    <w:p w:rsidR="004E2915" w:rsidRPr="00A13EBA" w:rsidRDefault="004E2915" w:rsidP="00844226">
      <w:pPr>
        <w:pStyle w:val="af4"/>
        <w:rPr>
          <w:rFonts w:ascii="Bookman Old Style" w:hAnsi="Bookman Old Style" w:cs="Arial"/>
          <w:sz w:val="10"/>
          <w:szCs w:val="10"/>
        </w:rPr>
      </w:pPr>
    </w:p>
    <w:p w:rsidR="004E2915" w:rsidRPr="00A13EBA" w:rsidRDefault="004E2915" w:rsidP="00DE67A6">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A13EBA">
        <w:rPr>
          <w:rFonts w:ascii="Bookman Old Style" w:hAnsi="Bookman Old Style" w:cs="Arial"/>
          <w:sz w:val="19"/>
          <w:szCs w:val="19"/>
        </w:rPr>
        <w:t>Вводить графики ограничения потребления и отключения тепловой энергии, горячей воды, теплоносителя при возникновении аварийного дефицита тепловой энергии.</w:t>
      </w:r>
    </w:p>
    <w:p w:rsidR="004E2915" w:rsidRPr="0078360F" w:rsidRDefault="004E2915" w:rsidP="00DE67A6">
      <w:pPr>
        <w:pStyle w:val="a3"/>
        <w:tabs>
          <w:tab w:val="center" w:pos="0"/>
        </w:tabs>
        <w:ind w:left="1080" w:right="22"/>
        <w:contextualSpacing/>
        <w:jc w:val="both"/>
        <w:rPr>
          <w:rFonts w:ascii="Bookman Old Style" w:hAnsi="Bookman Old Style" w:cs="Arial"/>
          <w:color w:val="000000"/>
          <w:sz w:val="19"/>
          <w:szCs w:val="19"/>
        </w:rPr>
      </w:pPr>
      <w:r w:rsidRPr="00A13EBA">
        <w:rPr>
          <w:rFonts w:ascii="Bookman Old Style" w:hAnsi="Bookman Old Style" w:cs="Arial"/>
          <w:sz w:val="19"/>
          <w:szCs w:val="19"/>
        </w:rPr>
        <w:t xml:space="preserve">Снижать температуру в подающем трубопроводе тепловых сетей </w:t>
      </w:r>
      <w:r w:rsidRPr="00A13EBA">
        <w:rPr>
          <w:rFonts w:ascii="Bookman Old Style" w:hAnsi="Bookman Old Style" w:cs="Arial"/>
          <w:b/>
          <w:sz w:val="19"/>
          <w:szCs w:val="19"/>
        </w:rPr>
        <w:t>Потребителю</w:t>
      </w:r>
      <w:r w:rsidRPr="00A13EBA">
        <w:rPr>
          <w:rFonts w:ascii="Bookman Old Style" w:hAnsi="Bookman Old Style" w:cs="Arial"/>
          <w:sz w:val="19"/>
          <w:szCs w:val="19"/>
        </w:rPr>
        <w:t xml:space="preserve">, если последний </w:t>
      </w:r>
      <w:r w:rsidRPr="0078360F">
        <w:rPr>
          <w:rFonts w:ascii="Bookman Old Style" w:hAnsi="Bookman Old Style" w:cs="Arial"/>
          <w:color w:val="000000"/>
          <w:sz w:val="19"/>
          <w:szCs w:val="19"/>
        </w:rPr>
        <w:t>превысил среднесуточную температуру теплоносителя в обратном трубопроводе более, чем на 3 %.</w:t>
      </w:r>
    </w:p>
    <w:p w:rsidR="004E2915" w:rsidRPr="0078360F" w:rsidRDefault="004E2915" w:rsidP="00DE67A6">
      <w:pPr>
        <w:pStyle w:val="a3"/>
        <w:tabs>
          <w:tab w:val="center" w:pos="0"/>
        </w:tabs>
        <w:ind w:left="1080"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Требовать от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ограничения потребления или отключения тепловой энергии при возникновении аварийного дефицита тепловой энергии, горячей воды, теплоносителя, вызванного недостатком топлива, энергетических мощностей, а также невозможностью соблюдения технологических режимов в связи с экстремальными погодными условиями и стихийными бедствиями с учетом действующих законодательных и нормативных документов.</w:t>
      </w:r>
    </w:p>
    <w:p w:rsidR="004E2915" w:rsidRPr="00F1261B" w:rsidRDefault="004E2915" w:rsidP="00DE67A6">
      <w:pPr>
        <w:pStyle w:val="a3"/>
        <w:tabs>
          <w:tab w:val="center" w:pos="0"/>
        </w:tabs>
        <w:ind w:left="1080" w:right="22"/>
        <w:contextualSpacing/>
        <w:jc w:val="both"/>
        <w:rPr>
          <w:rFonts w:ascii="Bookman Old Style" w:hAnsi="Bookman Old Style" w:cs="Arial"/>
          <w:color w:val="000000"/>
          <w:sz w:val="10"/>
          <w:szCs w:val="10"/>
        </w:rPr>
      </w:pPr>
    </w:p>
    <w:p w:rsidR="004E2915" w:rsidRPr="00A13EBA" w:rsidRDefault="004E2915" w:rsidP="00DE67A6">
      <w:pPr>
        <w:pStyle w:val="a3"/>
        <w:numPr>
          <w:ilvl w:val="2"/>
          <w:numId w:val="13"/>
        </w:numPr>
        <w:tabs>
          <w:tab w:val="center" w:pos="0"/>
        </w:tabs>
        <w:ind w:right="22"/>
        <w:contextualSpacing/>
        <w:jc w:val="both"/>
        <w:rPr>
          <w:rFonts w:ascii="Bookman Old Style" w:hAnsi="Bookman Old Style" w:cs="Arial"/>
          <w:sz w:val="19"/>
          <w:szCs w:val="19"/>
        </w:rPr>
      </w:pPr>
      <w:r w:rsidRPr="0078360F">
        <w:rPr>
          <w:rFonts w:ascii="Bookman Old Style" w:hAnsi="Bookman Old Style" w:cs="Arial"/>
          <w:color w:val="000000"/>
          <w:sz w:val="19"/>
          <w:szCs w:val="19"/>
        </w:rPr>
        <w:t xml:space="preserve">Не производить подачу тепловой энергии, горячей воды, теплоносителя при отсутствии подписанного </w:t>
      </w:r>
      <w:r w:rsidRPr="00A13EBA">
        <w:rPr>
          <w:rFonts w:ascii="Bookman Old Style" w:hAnsi="Bookman Old Style" w:cs="Arial"/>
          <w:sz w:val="19"/>
          <w:szCs w:val="19"/>
        </w:rPr>
        <w:t xml:space="preserve">уполномоченными лицами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xml:space="preserve"> и </w:t>
      </w:r>
      <w:r w:rsidRPr="00A13EBA">
        <w:rPr>
          <w:rFonts w:ascii="Bookman Old Style" w:hAnsi="Bookman Old Style" w:cs="Arial"/>
          <w:b/>
          <w:sz w:val="19"/>
          <w:szCs w:val="19"/>
        </w:rPr>
        <w:t xml:space="preserve">Потребителя </w:t>
      </w:r>
      <w:r w:rsidRPr="00A13EBA">
        <w:rPr>
          <w:rFonts w:ascii="Bookman Old Style" w:hAnsi="Bookman Old Style" w:cs="Arial"/>
          <w:sz w:val="19"/>
          <w:szCs w:val="19"/>
        </w:rPr>
        <w:t xml:space="preserve">акта готовности тепловых сетей и систем теплопотребления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к работе в предстоящий отопительный период. </w:t>
      </w:r>
    </w:p>
    <w:p w:rsidR="00595FFD" w:rsidRPr="00A13EBA" w:rsidRDefault="00595FFD" w:rsidP="00595FFD">
      <w:pPr>
        <w:pStyle w:val="a3"/>
        <w:tabs>
          <w:tab w:val="center" w:pos="0"/>
        </w:tabs>
        <w:ind w:left="1080" w:right="22"/>
        <w:contextualSpacing/>
        <w:jc w:val="both"/>
        <w:rPr>
          <w:rFonts w:ascii="Bookman Old Style" w:hAnsi="Bookman Old Style" w:cs="Arial"/>
          <w:sz w:val="10"/>
          <w:szCs w:val="10"/>
        </w:rPr>
      </w:pPr>
    </w:p>
    <w:p w:rsidR="00595FFD" w:rsidRPr="00A13EBA" w:rsidRDefault="00595FFD" w:rsidP="00595FFD">
      <w:pPr>
        <w:pStyle w:val="a3"/>
        <w:numPr>
          <w:ilvl w:val="2"/>
          <w:numId w:val="13"/>
        </w:numPr>
        <w:tabs>
          <w:tab w:val="center" w:pos="0"/>
        </w:tabs>
        <w:ind w:right="22"/>
        <w:contextualSpacing/>
        <w:jc w:val="both"/>
        <w:rPr>
          <w:rFonts w:ascii="Bookman Old Style" w:hAnsi="Bookman Old Style" w:cs="Arial"/>
          <w:sz w:val="19"/>
          <w:szCs w:val="19"/>
        </w:rPr>
      </w:pPr>
      <w:r w:rsidRPr="00A13EBA">
        <w:rPr>
          <w:rFonts w:ascii="Bookman Old Style" w:hAnsi="Bookman Old Style" w:cs="Arial"/>
          <w:sz w:val="19"/>
          <w:szCs w:val="19"/>
        </w:rPr>
        <w:t>Производить прекращение подачи горячей воды при плановом выводе в ремонт источников тепловой энергии и тепловых сетей в соответствии с ежегодным графиком, утвержденным органом местного самоуправления.</w:t>
      </w:r>
    </w:p>
    <w:p w:rsidR="00595FFD" w:rsidRPr="00A13EBA" w:rsidRDefault="00595FFD" w:rsidP="00595FFD">
      <w:pPr>
        <w:pStyle w:val="a3"/>
        <w:tabs>
          <w:tab w:val="center" w:pos="0"/>
        </w:tabs>
        <w:ind w:left="1080"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Информация о дате и продолжительности прекращения подачи горячей воды размещается на сайте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xml:space="preserve"> и в средствах массовой информации.</w:t>
      </w:r>
    </w:p>
    <w:p w:rsidR="004E2915" w:rsidRPr="00A13EBA" w:rsidRDefault="004E2915" w:rsidP="00DE67A6">
      <w:pPr>
        <w:pStyle w:val="a3"/>
        <w:tabs>
          <w:tab w:val="center" w:pos="0"/>
        </w:tabs>
        <w:ind w:left="1080" w:right="22"/>
        <w:contextualSpacing/>
        <w:jc w:val="both"/>
        <w:rPr>
          <w:rFonts w:ascii="Bookman Old Style" w:hAnsi="Bookman Old Style" w:cs="Arial"/>
          <w:sz w:val="10"/>
          <w:szCs w:val="10"/>
        </w:rPr>
      </w:pPr>
    </w:p>
    <w:p w:rsidR="004E2915" w:rsidRPr="0078360F" w:rsidRDefault="004E2915" w:rsidP="00F02A66">
      <w:pPr>
        <w:pStyle w:val="a3"/>
        <w:numPr>
          <w:ilvl w:val="2"/>
          <w:numId w:val="13"/>
        </w:numPr>
        <w:tabs>
          <w:tab w:val="center" w:pos="0"/>
          <w:tab w:val="num" w:pos="1134"/>
        </w:tabs>
        <w:ind w:right="22"/>
        <w:contextualSpacing/>
        <w:jc w:val="both"/>
        <w:rPr>
          <w:rFonts w:ascii="Bookman Old Style" w:hAnsi="Bookman Old Style" w:cs="Arial"/>
          <w:b/>
          <w:color w:val="000000"/>
          <w:sz w:val="19"/>
          <w:szCs w:val="19"/>
        </w:rPr>
      </w:pPr>
      <w:r w:rsidRPr="00A13EBA">
        <w:rPr>
          <w:rFonts w:ascii="Bookman Old Style" w:hAnsi="Bookman Old Style" w:cs="Arial"/>
          <w:sz w:val="19"/>
          <w:szCs w:val="19"/>
        </w:rPr>
        <w:t xml:space="preserve">Производить прекращение или ограничение подачи тепловой энергии, горячей воды, теплоносителя </w:t>
      </w:r>
      <w:r w:rsidRPr="00A13EBA">
        <w:rPr>
          <w:rFonts w:ascii="Bookman Old Style" w:hAnsi="Bookman Old Style" w:cs="Arial"/>
          <w:b/>
          <w:sz w:val="19"/>
          <w:szCs w:val="19"/>
        </w:rPr>
        <w:t>Потребителю</w:t>
      </w:r>
      <w:r w:rsidRPr="00A13EBA">
        <w:rPr>
          <w:rFonts w:ascii="Bookman Old Style" w:hAnsi="Bookman Old Style" w:cs="Arial"/>
          <w:sz w:val="19"/>
          <w:szCs w:val="19"/>
        </w:rPr>
        <w:t xml:space="preserve"> без соответствующего его предупреждения, с последующим </w:t>
      </w:r>
      <w:r w:rsidRPr="00A13EBA">
        <w:rPr>
          <w:rFonts w:ascii="Bookman Old Style" w:hAnsi="Bookman Old Style" w:cs="Arial"/>
          <w:sz w:val="19"/>
          <w:szCs w:val="19"/>
        </w:rPr>
        <w:lastRenderedPageBreak/>
        <w:t xml:space="preserve">уведомлением в случае необходимости принятия неотложных мер по предотвращению и ликвидации аварии в системе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(ст.546 п.3 Гражданского Кодекса РФ).</w:t>
      </w:r>
    </w:p>
    <w:p w:rsidR="004E2915" w:rsidRPr="00F1261B" w:rsidRDefault="004E2915" w:rsidP="00566C5F">
      <w:pPr>
        <w:pStyle w:val="af4"/>
        <w:rPr>
          <w:rFonts w:ascii="Bookman Old Style" w:hAnsi="Bookman Old Style" w:cs="Arial"/>
          <w:color w:val="000000"/>
          <w:sz w:val="10"/>
          <w:szCs w:val="10"/>
        </w:rPr>
      </w:pPr>
    </w:p>
    <w:p w:rsidR="004E2915" w:rsidRPr="0078360F" w:rsidRDefault="004E2915" w:rsidP="00F02A66">
      <w:pPr>
        <w:pStyle w:val="a3"/>
        <w:numPr>
          <w:ilvl w:val="2"/>
          <w:numId w:val="13"/>
        </w:numPr>
        <w:tabs>
          <w:tab w:val="center" w:pos="0"/>
          <w:tab w:val="num" w:pos="1134"/>
        </w:tabs>
        <w:ind w:right="22"/>
        <w:contextualSpacing/>
        <w:jc w:val="both"/>
        <w:rPr>
          <w:rFonts w:ascii="Bookman Old Style" w:hAnsi="Bookman Old Style" w:cs="Arial"/>
          <w:b/>
          <w:color w:val="000000"/>
          <w:sz w:val="19"/>
          <w:szCs w:val="19"/>
        </w:rPr>
      </w:pPr>
      <w:r w:rsidRPr="0078360F">
        <w:rPr>
          <w:rFonts w:ascii="Bookman Old Style" w:hAnsi="Bookman Old Style" w:cs="Arial"/>
          <w:color w:val="000000"/>
          <w:sz w:val="19"/>
          <w:szCs w:val="19"/>
        </w:rPr>
        <w:t>Обеспечивать наличие в непосредственной близости от границы балансовой принадлежности тепловых сетей отключающей запорной арматуры.</w:t>
      </w:r>
    </w:p>
    <w:p w:rsidR="004E2915" w:rsidRPr="0078360F" w:rsidRDefault="004E2915" w:rsidP="00F02A66">
      <w:pPr>
        <w:pStyle w:val="a3"/>
        <w:tabs>
          <w:tab w:val="center" w:pos="0"/>
        </w:tabs>
        <w:ind w:right="22"/>
        <w:jc w:val="both"/>
        <w:rPr>
          <w:rFonts w:ascii="Arial" w:hAnsi="Arial" w:cs="Arial"/>
          <w:b/>
          <w:color w:val="000000"/>
        </w:rPr>
      </w:pPr>
    </w:p>
    <w:p w:rsidR="004E2915" w:rsidRDefault="004E2915" w:rsidP="009F588F">
      <w:pPr>
        <w:pStyle w:val="a3"/>
        <w:numPr>
          <w:ilvl w:val="1"/>
          <w:numId w:val="13"/>
        </w:numPr>
        <w:tabs>
          <w:tab w:val="center" w:pos="0"/>
        </w:tabs>
        <w:ind w:right="22"/>
        <w:jc w:val="center"/>
        <w:rPr>
          <w:rFonts w:ascii="Bookman Old Style" w:hAnsi="Bookman Old Style" w:cs="Arial"/>
          <w:b/>
          <w:color w:val="000000"/>
          <w:sz w:val="19"/>
          <w:szCs w:val="19"/>
        </w:rPr>
      </w:pPr>
      <w:r w:rsidRPr="0078360F">
        <w:rPr>
          <w:rFonts w:ascii="Bookman Old Style" w:hAnsi="Bookman Old Style" w:cs="Arial"/>
          <w:b/>
          <w:color w:val="000000"/>
          <w:sz w:val="19"/>
          <w:szCs w:val="19"/>
        </w:rPr>
        <w:t>Потребитель обязуется:</w:t>
      </w:r>
    </w:p>
    <w:p w:rsidR="00156D75" w:rsidRPr="0078360F" w:rsidRDefault="00156D75" w:rsidP="00156D75">
      <w:pPr>
        <w:pStyle w:val="a3"/>
        <w:tabs>
          <w:tab w:val="center" w:pos="0"/>
        </w:tabs>
        <w:ind w:left="828" w:right="22"/>
        <w:rPr>
          <w:rFonts w:ascii="Bookman Old Style" w:hAnsi="Bookman Old Style" w:cs="Arial"/>
          <w:b/>
          <w:color w:val="000000"/>
          <w:sz w:val="19"/>
          <w:szCs w:val="19"/>
        </w:rPr>
      </w:pPr>
    </w:p>
    <w:p w:rsidR="004E2915" w:rsidRPr="00F1261B" w:rsidRDefault="004E2915" w:rsidP="00F02A66">
      <w:pPr>
        <w:pStyle w:val="a3"/>
        <w:tabs>
          <w:tab w:val="center" w:pos="0"/>
        </w:tabs>
        <w:ind w:right="22"/>
        <w:jc w:val="center"/>
        <w:rPr>
          <w:rFonts w:ascii="Bookman Old Style" w:hAnsi="Bookman Old Style" w:cs="Arial"/>
          <w:b/>
          <w:color w:val="000000"/>
          <w:sz w:val="10"/>
          <w:szCs w:val="10"/>
        </w:rPr>
      </w:pPr>
    </w:p>
    <w:p w:rsidR="004E2915" w:rsidRPr="0078360F" w:rsidRDefault="004E2915" w:rsidP="009F588F">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78360F">
        <w:rPr>
          <w:rFonts w:ascii="Bookman Old Style" w:hAnsi="Bookman Old Style" w:cs="Arial"/>
          <w:color w:val="000000"/>
          <w:sz w:val="19"/>
          <w:szCs w:val="19"/>
        </w:rPr>
        <w:t>Соблюдать установленный настоящим контрактом режим потребления тепловой энергии,</w:t>
      </w:r>
      <w:r>
        <w:rPr>
          <w:rFonts w:ascii="Bookman Old Style" w:hAnsi="Bookman Old Style" w:cs="Arial"/>
          <w:color w:val="000000"/>
          <w:sz w:val="19"/>
          <w:szCs w:val="19"/>
        </w:rPr>
        <w:t xml:space="preserve"> </w:t>
      </w:r>
      <w:r w:rsidRPr="0078360F">
        <w:rPr>
          <w:rFonts w:ascii="Bookman Old Style" w:hAnsi="Bookman Old Style" w:cs="Arial"/>
          <w:color w:val="000000"/>
          <w:sz w:val="19"/>
          <w:szCs w:val="19"/>
        </w:rPr>
        <w:t>горячей воды, теплоносителя.</w:t>
      </w:r>
    </w:p>
    <w:p w:rsidR="004E2915" w:rsidRPr="00F1261B" w:rsidRDefault="004E2915" w:rsidP="00FA2A88">
      <w:pPr>
        <w:pStyle w:val="a3"/>
        <w:tabs>
          <w:tab w:val="center" w:pos="0"/>
          <w:tab w:val="left" w:pos="1134"/>
        </w:tabs>
        <w:ind w:left="1134" w:right="22"/>
        <w:jc w:val="both"/>
        <w:rPr>
          <w:rFonts w:ascii="Bookman Old Style" w:hAnsi="Bookman Old Style" w:cs="Arial"/>
          <w:color w:val="000000"/>
          <w:sz w:val="10"/>
          <w:szCs w:val="10"/>
        </w:rPr>
      </w:pPr>
    </w:p>
    <w:p w:rsidR="004E2915" w:rsidRPr="00595FFD" w:rsidRDefault="004E2915" w:rsidP="00B70B75">
      <w:pPr>
        <w:pStyle w:val="a3"/>
        <w:numPr>
          <w:ilvl w:val="2"/>
          <w:numId w:val="13"/>
        </w:numPr>
        <w:tabs>
          <w:tab w:val="center" w:pos="0"/>
          <w:tab w:val="left" w:pos="1134"/>
        </w:tabs>
        <w:ind w:left="1134" w:right="22" w:hanging="770"/>
        <w:jc w:val="both"/>
        <w:rPr>
          <w:rFonts w:ascii="Bookman Old Style" w:hAnsi="Bookman Old Style" w:cs="Arial"/>
          <w:color w:val="984806" w:themeColor="accent6" w:themeShade="80"/>
          <w:sz w:val="19"/>
          <w:szCs w:val="19"/>
        </w:rPr>
      </w:pPr>
      <w:r w:rsidRPr="00595FFD">
        <w:rPr>
          <w:rFonts w:ascii="Bookman Old Style" w:hAnsi="Bookman Old Style" w:cs="Arial"/>
          <w:color w:val="000000"/>
          <w:sz w:val="19"/>
          <w:szCs w:val="19"/>
        </w:rPr>
        <w:t xml:space="preserve">Оплачивать потребляемую тепловую энергию, горячую воду, теплоноситель в порядке, сроки и размере, предусмотренные разделом 5 настоящего контракта, </w:t>
      </w:r>
      <w:r w:rsidRPr="00595FFD">
        <w:rPr>
          <w:rFonts w:ascii="Bookman Old Style" w:hAnsi="Bookman Old Style" w:cs="Arial"/>
          <w:color w:val="000000"/>
          <w:kern w:val="16"/>
          <w:sz w:val="19"/>
          <w:szCs w:val="19"/>
        </w:rPr>
        <w:t xml:space="preserve">по </w:t>
      </w:r>
      <w:r w:rsidR="005D5BB7" w:rsidRPr="00595FFD">
        <w:rPr>
          <w:rFonts w:ascii="Bookman Old Style" w:hAnsi="Bookman Old Style" w:cs="Arial"/>
          <w:color w:val="000000"/>
          <w:kern w:val="16"/>
          <w:sz w:val="19"/>
          <w:szCs w:val="19"/>
        </w:rPr>
        <w:t>тарифам</w:t>
      </w:r>
      <w:r w:rsidR="00B57522" w:rsidRPr="00595FFD">
        <w:rPr>
          <w:rFonts w:ascii="Bookman Old Style" w:hAnsi="Bookman Old Style" w:cs="Arial"/>
          <w:color w:val="000000"/>
          <w:kern w:val="16"/>
          <w:sz w:val="19"/>
          <w:szCs w:val="19"/>
        </w:rPr>
        <w:t>,</w:t>
      </w:r>
      <w:r w:rsidR="005D5BB7" w:rsidRPr="00595FFD">
        <w:rPr>
          <w:rFonts w:ascii="Bookman Old Style" w:hAnsi="Bookman Old Style" w:cs="Arial"/>
          <w:color w:val="000000"/>
          <w:kern w:val="16"/>
          <w:sz w:val="19"/>
          <w:szCs w:val="19"/>
        </w:rPr>
        <w:t xml:space="preserve"> </w:t>
      </w:r>
      <w:r w:rsidR="005D5BB7" w:rsidRPr="00595FFD">
        <w:rPr>
          <w:rFonts w:ascii="Bookman Old Style" w:hAnsi="Bookman Old Style" w:cs="Arial"/>
          <w:color w:val="984806" w:themeColor="accent6" w:themeShade="80"/>
          <w:kern w:val="16"/>
          <w:sz w:val="19"/>
          <w:szCs w:val="19"/>
        </w:rPr>
        <w:t>установленным настоящим контрактом</w:t>
      </w:r>
      <w:r w:rsidR="00B57522" w:rsidRPr="00595FFD">
        <w:rPr>
          <w:rFonts w:ascii="Bookman Old Style" w:hAnsi="Bookman Old Style" w:cs="Arial"/>
          <w:color w:val="984806" w:themeColor="accent6" w:themeShade="80"/>
          <w:kern w:val="16"/>
          <w:sz w:val="19"/>
          <w:szCs w:val="19"/>
        </w:rPr>
        <w:t xml:space="preserve">. </w:t>
      </w:r>
    </w:p>
    <w:p w:rsidR="004E2915" w:rsidRPr="00F1261B" w:rsidRDefault="004E2915" w:rsidP="00B70B75">
      <w:pPr>
        <w:pStyle w:val="a3"/>
        <w:tabs>
          <w:tab w:val="center" w:pos="0"/>
          <w:tab w:val="left" w:pos="1134"/>
        </w:tabs>
        <w:ind w:right="22"/>
        <w:jc w:val="both"/>
        <w:rPr>
          <w:rStyle w:val="ad"/>
          <w:rFonts w:ascii="Bookman Old Style" w:hAnsi="Bookman Old Style" w:cs="Arial"/>
          <w:color w:val="000000"/>
          <w:sz w:val="10"/>
          <w:szCs w:val="10"/>
        </w:rPr>
      </w:pPr>
    </w:p>
    <w:p w:rsidR="004E2915" w:rsidRPr="0078360F"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 xml:space="preserve">Вести учет потребляемой тепловой энергии, горячей воды, теплоносителя, в журнале установленной формы и предоставлять его в </w:t>
      </w:r>
      <w:r w:rsidRPr="0078360F">
        <w:rPr>
          <w:rStyle w:val="ad"/>
          <w:rFonts w:ascii="Bookman Old Style" w:hAnsi="Bookman Old Style" w:cs="Arial"/>
          <w:b/>
          <w:color w:val="000000"/>
          <w:sz w:val="19"/>
          <w:szCs w:val="19"/>
        </w:rPr>
        <w:t>Теплоснабжающую организацию</w:t>
      </w:r>
      <w:r w:rsidRPr="0078360F">
        <w:rPr>
          <w:rStyle w:val="ad"/>
          <w:rFonts w:ascii="Bookman Old Style" w:hAnsi="Bookman Old Style" w:cs="Arial"/>
          <w:color w:val="000000"/>
          <w:sz w:val="19"/>
          <w:szCs w:val="19"/>
        </w:rPr>
        <w:t xml:space="preserve"> в сроки, оговоренные в подпунктах 2.3.8. и 3.1.контракта</w:t>
      </w:r>
      <w:r w:rsidRPr="0078360F">
        <w:rPr>
          <w:rFonts w:ascii="Bookman Old Style" w:hAnsi="Bookman Old Style" w:cs="Arial"/>
          <w:color w:val="000000"/>
          <w:sz w:val="19"/>
          <w:szCs w:val="19"/>
        </w:rPr>
        <w:t xml:space="preserve">. Отчет о теплопотреблении, подписанный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 – измерительной системы).</w:t>
      </w:r>
    </w:p>
    <w:p w:rsidR="004E2915" w:rsidRPr="00F1261B" w:rsidRDefault="004E2915" w:rsidP="0098119E">
      <w:pPr>
        <w:pStyle w:val="a3"/>
        <w:tabs>
          <w:tab w:val="center" w:pos="0"/>
          <w:tab w:val="left" w:pos="1134"/>
        </w:tabs>
        <w:ind w:left="1134" w:right="22"/>
        <w:jc w:val="both"/>
        <w:rPr>
          <w:rFonts w:ascii="Bookman Old Style" w:hAnsi="Bookman Old Style" w:cs="Arial"/>
          <w:color w:val="000000"/>
          <w:sz w:val="10"/>
          <w:szCs w:val="10"/>
        </w:rPr>
      </w:pPr>
    </w:p>
    <w:p w:rsidR="004E2915" w:rsidRPr="0078360F"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78360F">
        <w:rPr>
          <w:rFonts w:ascii="Bookman Old Style" w:hAnsi="Bookman Old Style" w:cs="Arial"/>
          <w:color w:val="000000"/>
          <w:sz w:val="19"/>
          <w:szCs w:val="19"/>
        </w:rPr>
        <w:t>Обеспечивать работоспособность приборов учета, сохранность пломб на приборах учета и соблюдать в течение всего срока действия настоящего контракта эксплуатационные требования к приборам учета.</w:t>
      </w:r>
    </w:p>
    <w:p w:rsidR="004E2915" w:rsidRPr="00F1261B" w:rsidRDefault="004E2915" w:rsidP="00641DD6">
      <w:pPr>
        <w:pStyle w:val="af4"/>
        <w:rPr>
          <w:rFonts w:ascii="Bookman Old Style" w:hAnsi="Bookman Old Style" w:cs="Arial"/>
          <w:color w:val="000000"/>
          <w:sz w:val="10"/>
          <w:szCs w:val="10"/>
        </w:rPr>
      </w:pPr>
    </w:p>
    <w:p w:rsidR="004E2915" w:rsidRPr="0078360F"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Нести ответственность за умышленный вывод из строя приборов учета тепловой энергии, горячей воды, теплоносителя или иное воздействие на приборы учета с целью искажения его показаний.</w:t>
      </w:r>
    </w:p>
    <w:p w:rsidR="004E2915" w:rsidRPr="00F1261B" w:rsidRDefault="004E2915" w:rsidP="00641DD6">
      <w:pPr>
        <w:pStyle w:val="af4"/>
        <w:rPr>
          <w:rFonts w:ascii="Bookman Old Style" w:hAnsi="Bookman Old Style" w:cs="Arial"/>
          <w:color w:val="000000"/>
          <w:sz w:val="10"/>
          <w:szCs w:val="10"/>
        </w:rPr>
      </w:pPr>
    </w:p>
    <w:p w:rsidR="004E2915" w:rsidRPr="0078360F" w:rsidRDefault="004E2915" w:rsidP="00641DD6">
      <w:pPr>
        <w:pStyle w:val="ae"/>
        <w:numPr>
          <w:ilvl w:val="2"/>
          <w:numId w:val="13"/>
        </w:numPr>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78360F">
        <w:rPr>
          <w:rFonts w:ascii="Bookman Old Style" w:hAnsi="Bookman Old Style" w:cs="Arial"/>
          <w:b/>
          <w:color w:val="000000"/>
          <w:sz w:val="19"/>
          <w:szCs w:val="19"/>
        </w:rPr>
        <w:t xml:space="preserve">Теплоснабжающей организации </w:t>
      </w:r>
      <w:r w:rsidRPr="0078360F">
        <w:rPr>
          <w:rFonts w:ascii="Bookman Old Style" w:hAnsi="Bookman Old Style" w:cs="Arial"/>
          <w:color w:val="000000"/>
          <w:sz w:val="19"/>
          <w:szCs w:val="19"/>
        </w:rPr>
        <w:t xml:space="preserve">проверять работоспособность узла учета тепловой энергии. Результаты проверки оформлять Актами, подписываемыми представителями Сторон. </w:t>
      </w:r>
    </w:p>
    <w:p w:rsidR="004E2915" w:rsidRPr="00F1261B" w:rsidRDefault="004E2915" w:rsidP="00641DD6">
      <w:pPr>
        <w:pStyle w:val="af4"/>
        <w:rPr>
          <w:rFonts w:ascii="Bookman Old Style" w:hAnsi="Bookman Old Style" w:cs="Arial"/>
          <w:color w:val="000000"/>
          <w:sz w:val="10"/>
          <w:szCs w:val="10"/>
        </w:rPr>
      </w:pPr>
    </w:p>
    <w:p w:rsidR="004E2915" w:rsidRPr="00A13EBA" w:rsidRDefault="004E2915" w:rsidP="00641DD6">
      <w:pPr>
        <w:pStyle w:val="ae"/>
        <w:numPr>
          <w:ilvl w:val="2"/>
          <w:numId w:val="13"/>
        </w:numPr>
        <w:contextualSpacing/>
        <w:jc w:val="both"/>
        <w:rPr>
          <w:rFonts w:ascii="Bookman Old Style" w:hAnsi="Bookman Old Style" w:cs="Arial"/>
          <w:sz w:val="19"/>
          <w:szCs w:val="19"/>
        </w:rPr>
      </w:pPr>
      <w:r w:rsidRPr="0078360F">
        <w:rPr>
          <w:rFonts w:ascii="Bookman Old Style" w:hAnsi="Bookman Old Style" w:cs="Arial"/>
          <w:color w:val="000000"/>
          <w:sz w:val="19"/>
          <w:szCs w:val="19"/>
        </w:rPr>
        <w:t>При выявлении каких-</w:t>
      </w:r>
      <w:r w:rsidRPr="00A13EBA">
        <w:rPr>
          <w:rFonts w:ascii="Bookman Old Style" w:hAnsi="Bookman Old Style" w:cs="Arial"/>
          <w:sz w:val="19"/>
          <w:szCs w:val="19"/>
        </w:rPr>
        <w:t>либо нарушений в функционировании узла учета тепловой энергии в течение 1 суток известить об этом обслуживающую и</w:t>
      </w:r>
      <w:r w:rsidRPr="00A13EBA">
        <w:rPr>
          <w:rFonts w:ascii="Bookman Old Style" w:hAnsi="Bookman Old Style" w:cs="Arial"/>
          <w:b/>
          <w:sz w:val="19"/>
          <w:szCs w:val="19"/>
        </w:rPr>
        <w:t xml:space="preserve"> Теплоснабжающую организацию</w:t>
      </w:r>
      <w:r w:rsidRPr="00A13EBA">
        <w:rPr>
          <w:rFonts w:ascii="Bookman Old Style" w:hAnsi="Bookman Old Style" w:cs="Arial"/>
          <w:sz w:val="19"/>
          <w:szCs w:val="19"/>
        </w:rPr>
        <w:t xml:space="preserve">, составить Акт, подписанный представителями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и обслуживающей организации, один экземпляр которого передается в </w:t>
      </w:r>
      <w:r w:rsidRPr="00A13EBA">
        <w:rPr>
          <w:rFonts w:ascii="Bookman Old Style" w:hAnsi="Bookman Old Style" w:cs="Arial"/>
          <w:b/>
          <w:sz w:val="19"/>
          <w:szCs w:val="19"/>
        </w:rPr>
        <w:t>Теплоснабжающую организацию</w:t>
      </w:r>
      <w:r w:rsidRPr="00A13EBA">
        <w:rPr>
          <w:rFonts w:ascii="Bookman Old Style" w:hAnsi="Bookman Old Style" w:cs="Arial"/>
          <w:sz w:val="19"/>
          <w:szCs w:val="19"/>
        </w:rPr>
        <w:t xml:space="preserve"> вместе с отчетом о теплопотреблении за соответствующий период. </w:t>
      </w:r>
    </w:p>
    <w:p w:rsidR="004E2915" w:rsidRPr="00A13EBA" w:rsidRDefault="004E2915" w:rsidP="00641DD6">
      <w:pPr>
        <w:pStyle w:val="af4"/>
        <w:rPr>
          <w:rFonts w:ascii="Bookman Old Style" w:hAnsi="Bookman Old Style" w:cs="Arial"/>
          <w:sz w:val="10"/>
          <w:szCs w:val="10"/>
        </w:rPr>
      </w:pPr>
    </w:p>
    <w:p w:rsidR="00156D75" w:rsidRPr="00A13EBA" w:rsidRDefault="00156D75" w:rsidP="00641DD6">
      <w:pPr>
        <w:pStyle w:val="af4"/>
        <w:rPr>
          <w:rFonts w:ascii="Bookman Old Style" w:hAnsi="Bookman Old Style" w:cs="Arial"/>
          <w:sz w:val="10"/>
          <w:szCs w:val="10"/>
        </w:rPr>
      </w:pPr>
    </w:p>
    <w:p w:rsidR="002F7389" w:rsidRPr="00A13EBA" w:rsidRDefault="002F7389" w:rsidP="002F7389">
      <w:pPr>
        <w:pStyle w:val="ae"/>
        <w:numPr>
          <w:ilvl w:val="2"/>
          <w:numId w:val="13"/>
        </w:numPr>
        <w:contextualSpacing/>
        <w:jc w:val="both"/>
        <w:rPr>
          <w:rFonts w:ascii="Bookman Old Style" w:hAnsi="Bookman Old Style" w:cs="Arial"/>
          <w:sz w:val="19"/>
          <w:szCs w:val="19"/>
        </w:rPr>
      </w:pPr>
      <w:r w:rsidRPr="00A13EBA">
        <w:rPr>
          <w:rFonts w:ascii="Bookman Old Style" w:hAnsi="Bookman Old Style" w:cs="Arial"/>
          <w:sz w:val="19"/>
          <w:szCs w:val="19"/>
        </w:rPr>
        <w:t xml:space="preserve">Ежемесячно в срок с 24 по 25 число расчетного месяца, предоставлять в </w:t>
      </w:r>
      <w:r w:rsidRPr="00A13EBA">
        <w:rPr>
          <w:rFonts w:ascii="Bookman Old Style" w:hAnsi="Bookman Old Style" w:cs="Arial"/>
          <w:b/>
          <w:sz w:val="19"/>
          <w:szCs w:val="19"/>
        </w:rPr>
        <w:t>Теплоснабжающую организацию</w:t>
      </w:r>
      <w:r w:rsidRPr="00A13EBA">
        <w:rPr>
          <w:rFonts w:ascii="Bookman Old Style" w:hAnsi="Bookman Old Style" w:cs="Arial"/>
          <w:sz w:val="19"/>
          <w:szCs w:val="19"/>
        </w:rPr>
        <w:t xml:space="preserve"> показания приборов учета тепловой энергии, горячей воды, теплоносителя и фактические объемы полученного тепла за расчетный период. Сведения о потребленной тепловой энергии за последний месяц финансового года (декабрь) предоставляются в сроки, согласованные с</w:t>
      </w:r>
      <w:r w:rsidRPr="00A13EBA">
        <w:rPr>
          <w:rFonts w:ascii="Bookman Old Style" w:hAnsi="Bookman Old Style" w:cs="Arial"/>
          <w:b/>
          <w:sz w:val="19"/>
          <w:szCs w:val="19"/>
        </w:rPr>
        <w:t xml:space="preserve"> «Теплоснабжающей организацией»</w:t>
      </w:r>
      <w:r w:rsidRPr="00A13EBA">
        <w:rPr>
          <w:rFonts w:ascii="Bookman Old Style" w:hAnsi="Bookman Old Style" w:cs="Arial"/>
          <w:sz w:val="19"/>
          <w:szCs w:val="19"/>
        </w:rPr>
        <w:t>.</w:t>
      </w:r>
    </w:p>
    <w:p w:rsidR="004E2915" w:rsidRPr="00A13EBA" w:rsidRDefault="004E2915" w:rsidP="00641DD6">
      <w:pPr>
        <w:pStyle w:val="af4"/>
        <w:rPr>
          <w:rFonts w:ascii="Bookman Old Style" w:hAnsi="Bookman Old Style" w:cs="Arial"/>
          <w:sz w:val="10"/>
          <w:szCs w:val="10"/>
        </w:rPr>
      </w:pPr>
    </w:p>
    <w:p w:rsidR="004E2915" w:rsidRPr="0078360F" w:rsidRDefault="004E2915" w:rsidP="00641DD6">
      <w:pPr>
        <w:pStyle w:val="a3"/>
        <w:numPr>
          <w:ilvl w:val="2"/>
          <w:numId w:val="13"/>
        </w:numPr>
        <w:ind w:right="22"/>
        <w:jc w:val="both"/>
        <w:rPr>
          <w:rFonts w:ascii="Bookman Old Style" w:hAnsi="Bookman Old Style" w:cs="Arial"/>
          <w:color w:val="000000"/>
          <w:sz w:val="19"/>
          <w:szCs w:val="19"/>
        </w:rPr>
      </w:pPr>
      <w:r w:rsidRPr="00A13EBA">
        <w:rPr>
          <w:rFonts w:ascii="Bookman Old Style" w:hAnsi="Bookman Old Style" w:cs="Arial"/>
          <w:sz w:val="19"/>
          <w:szCs w:val="19"/>
        </w:rPr>
        <w:t xml:space="preserve">Установить на всех подающих и обратных трубопроводах тепловых сетей на вводе и выводе их из тепловых пунктов запорную </w:t>
      </w:r>
      <w:r w:rsidRPr="0078360F">
        <w:rPr>
          <w:rFonts w:ascii="Bookman Old Style" w:hAnsi="Bookman Old Style" w:cs="Arial"/>
          <w:color w:val="000000"/>
          <w:sz w:val="19"/>
          <w:szCs w:val="19"/>
        </w:rPr>
        <w:t xml:space="preserve">арматуру, осуществляющую отключение подачи теплоносителя. </w:t>
      </w:r>
    </w:p>
    <w:p w:rsidR="004E2915" w:rsidRPr="00F1261B" w:rsidRDefault="004E2915" w:rsidP="00641DD6">
      <w:pPr>
        <w:pStyle w:val="af4"/>
        <w:rPr>
          <w:rFonts w:ascii="Bookman Old Style" w:hAnsi="Bookman Old Style" w:cs="Arial"/>
          <w:color w:val="000000"/>
          <w:sz w:val="10"/>
          <w:szCs w:val="10"/>
        </w:rPr>
      </w:pPr>
    </w:p>
    <w:p w:rsidR="004E2915" w:rsidRPr="0078360F" w:rsidRDefault="004E2915" w:rsidP="00641DD6">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Соблюдать в течение всего срока действия настоящего контракта требования технических условий на подключение к системе централизованного теплоснабжения.</w:t>
      </w:r>
    </w:p>
    <w:p w:rsidR="004E2915" w:rsidRPr="00F1261B" w:rsidRDefault="004E2915" w:rsidP="00641DD6">
      <w:pPr>
        <w:pStyle w:val="af4"/>
        <w:rPr>
          <w:rFonts w:ascii="Bookman Old Style" w:hAnsi="Bookman Old Style" w:cs="Arial"/>
          <w:color w:val="000000"/>
          <w:sz w:val="10"/>
          <w:szCs w:val="10"/>
        </w:rPr>
      </w:pPr>
    </w:p>
    <w:p w:rsidR="004E2915" w:rsidRPr="0078360F" w:rsidRDefault="004E2915" w:rsidP="00641DD6">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Выполнять оперативно-диспетчерские указания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по режимам потребления тепловой энергии и теплоносителя.</w:t>
      </w:r>
    </w:p>
    <w:p w:rsidR="004E2915" w:rsidRPr="00F1261B" w:rsidRDefault="004E2915" w:rsidP="00641DD6">
      <w:pPr>
        <w:pStyle w:val="af4"/>
        <w:rPr>
          <w:rFonts w:ascii="Bookman Old Style" w:hAnsi="Bookman Old Style" w:cs="Arial"/>
          <w:color w:val="000000"/>
          <w:sz w:val="10"/>
          <w:szCs w:val="10"/>
        </w:rPr>
      </w:pPr>
    </w:p>
    <w:p w:rsidR="003D4E4D" w:rsidRPr="00042809" w:rsidRDefault="004E2915" w:rsidP="00BD2440">
      <w:pPr>
        <w:pStyle w:val="a3"/>
        <w:numPr>
          <w:ilvl w:val="2"/>
          <w:numId w:val="13"/>
        </w:numPr>
        <w:ind w:right="22"/>
        <w:jc w:val="both"/>
        <w:rPr>
          <w:rFonts w:ascii="Bookman Old Style" w:hAnsi="Bookman Old Style" w:cs="Arial"/>
          <w:sz w:val="19"/>
          <w:szCs w:val="19"/>
        </w:rPr>
      </w:pPr>
      <w:r w:rsidRPr="00042809">
        <w:rPr>
          <w:rFonts w:ascii="Bookman Old Style" w:hAnsi="Bookman Old Style" w:cs="Arial"/>
          <w:sz w:val="19"/>
          <w:szCs w:val="19"/>
        </w:rPr>
        <w:t xml:space="preserve">Предоставлять заявки теплопотребления на следующий год с разбивкой по месяцам не позднее 1 марта текущего года. </w:t>
      </w:r>
    </w:p>
    <w:p w:rsidR="003D4E4D" w:rsidRPr="00156D75" w:rsidRDefault="003D4E4D" w:rsidP="003D4E4D">
      <w:pPr>
        <w:pStyle w:val="af4"/>
        <w:rPr>
          <w:rFonts w:ascii="Bookman Old Style" w:hAnsi="Bookman Old Style" w:cs="Arial"/>
          <w:color w:val="000000"/>
          <w:sz w:val="10"/>
          <w:szCs w:val="10"/>
        </w:rPr>
      </w:pPr>
    </w:p>
    <w:p w:rsidR="004E2915" w:rsidRPr="003D4E4D" w:rsidRDefault="004E2915" w:rsidP="00BD2440">
      <w:pPr>
        <w:pStyle w:val="a3"/>
        <w:numPr>
          <w:ilvl w:val="2"/>
          <w:numId w:val="13"/>
        </w:numPr>
        <w:ind w:right="22"/>
        <w:jc w:val="both"/>
        <w:rPr>
          <w:rFonts w:ascii="Bookman Old Style" w:hAnsi="Bookman Old Style" w:cs="Arial"/>
          <w:color w:val="000000"/>
          <w:sz w:val="19"/>
          <w:szCs w:val="19"/>
        </w:rPr>
      </w:pPr>
      <w:r w:rsidRPr="003D4E4D">
        <w:rPr>
          <w:rFonts w:ascii="Bookman Old Style" w:hAnsi="Bookman Old Style" w:cs="Arial"/>
          <w:color w:val="000000"/>
          <w:sz w:val="19"/>
          <w:szCs w:val="19"/>
        </w:rPr>
        <w:t xml:space="preserve">Письменно согласовывать с </w:t>
      </w:r>
      <w:r w:rsidRPr="003D4E4D">
        <w:rPr>
          <w:rFonts w:ascii="Bookman Old Style" w:hAnsi="Bookman Old Style" w:cs="Arial"/>
          <w:b/>
          <w:color w:val="000000"/>
          <w:sz w:val="19"/>
          <w:szCs w:val="19"/>
        </w:rPr>
        <w:t>Теплоснабжающей организацией</w:t>
      </w:r>
      <w:r w:rsidRPr="003D4E4D">
        <w:rPr>
          <w:rFonts w:ascii="Bookman Old Style" w:hAnsi="Bookman Old Style" w:cs="Arial"/>
          <w:color w:val="000000"/>
          <w:sz w:val="19"/>
          <w:szCs w:val="19"/>
        </w:rPr>
        <w:t xml:space="preserve"> подключение вновь вводимых </w:t>
      </w:r>
      <w:proofErr w:type="spellStart"/>
      <w:r w:rsidRPr="003D4E4D">
        <w:rPr>
          <w:rFonts w:ascii="Bookman Old Style" w:hAnsi="Bookman Old Style" w:cs="Arial"/>
          <w:color w:val="000000"/>
          <w:sz w:val="19"/>
          <w:szCs w:val="19"/>
        </w:rPr>
        <w:t>теплопотребляющих</w:t>
      </w:r>
      <w:proofErr w:type="spellEnd"/>
      <w:r w:rsidRPr="003D4E4D">
        <w:rPr>
          <w:rFonts w:ascii="Bookman Old Style" w:hAnsi="Bookman Old Style" w:cs="Arial"/>
          <w:color w:val="000000"/>
          <w:sz w:val="19"/>
          <w:szCs w:val="19"/>
        </w:rPr>
        <w:t xml:space="preserve"> установок, а также подключение новых </w:t>
      </w:r>
      <w:proofErr w:type="spellStart"/>
      <w:r w:rsidRPr="003D4E4D">
        <w:rPr>
          <w:rFonts w:ascii="Bookman Old Style" w:hAnsi="Bookman Old Style" w:cs="Arial"/>
          <w:color w:val="000000"/>
          <w:sz w:val="19"/>
          <w:szCs w:val="19"/>
        </w:rPr>
        <w:t>субабонентов</w:t>
      </w:r>
      <w:proofErr w:type="spellEnd"/>
      <w:r w:rsidRPr="003D4E4D">
        <w:rPr>
          <w:rFonts w:ascii="Bookman Old Style" w:hAnsi="Bookman Old Style" w:cs="Arial"/>
          <w:color w:val="000000"/>
          <w:sz w:val="19"/>
          <w:szCs w:val="19"/>
        </w:rPr>
        <w:t>.</w:t>
      </w:r>
    </w:p>
    <w:p w:rsidR="004E2915" w:rsidRPr="00156D75" w:rsidRDefault="004E2915" w:rsidP="009479F1">
      <w:pPr>
        <w:pStyle w:val="a3"/>
        <w:ind w:right="22"/>
        <w:jc w:val="both"/>
        <w:rPr>
          <w:rFonts w:ascii="Bookman Old Style" w:hAnsi="Bookman Old Style" w:cs="Arial"/>
          <w:color w:val="000000"/>
          <w:sz w:val="10"/>
          <w:szCs w:val="10"/>
        </w:rPr>
      </w:pPr>
    </w:p>
    <w:p w:rsidR="004E2915" w:rsidRDefault="004E2915" w:rsidP="009479F1">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w:t>
      </w:r>
      <w:proofErr w:type="spellStart"/>
      <w:r w:rsidRPr="0078360F">
        <w:rPr>
          <w:rFonts w:ascii="Bookman Old Style" w:hAnsi="Bookman Old Style" w:cs="Arial"/>
          <w:color w:val="000000"/>
          <w:sz w:val="19"/>
          <w:szCs w:val="19"/>
        </w:rPr>
        <w:t>теплопринимающие</w:t>
      </w:r>
      <w:proofErr w:type="spellEnd"/>
      <w:r w:rsidRPr="0078360F">
        <w:rPr>
          <w:rFonts w:ascii="Bookman Old Style" w:hAnsi="Bookman Old Style" w:cs="Arial"/>
          <w:color w:val="000000"/>
          <w:sz w:val="19"/>
          <w:szCs w:val="19"/>
        </w:rPr>
        <w:t xml:space="preserve"> устройства и нести ответственность за их состояние.</w:t>
      </w:r>
    </w:p>
    <w:p w:rsidR="004E2915" w:rsidRPr="00156D75" w:rsidRDefault="004E2915" w:rsidP="009479F1">
      <w:pPr>
        <w:pStyle w:val="a3"/>
        <w:ind w:right="22"/>
        <w:jc w:val="both"/>
        <w:rPr>
          <w:rFonts w:ascii="Bookman Old Style" w:hAnsi="Bookman Old Style" w:cs="Arial"/>
          <w:color w:val="000000"/>
          <w:sz w:val="10"/>
          <w:szCs w:val="10"/>
        </w:rPr>
      </w:pPr>
    </w:p>
    <w:p w:rsidR="004E2915" w:rsidRDefault="004E2915" w:rsidP="009479F1">
      <w:pPr>
        <w:pStyle w:val="a3"/>
        <w:numPr>
          <w:ilvl w:val="2"/>
          <w:numId w:val="13"/>
        </w:numPr>
        <w:ind w:right="22"/>
        <w:jc w:val="both"/>
        <w:rPr>
          <w:rFonts w:ascii="Bookman Old Style" w:hAnsi="Bookman Old Style" w:cs="Arial"/>
          <w:color w:val="000000"/>
          <w:sz w:val="19"/>
          <w:szCs w:val="19"/>
        </w:rPr>
      </w:pPr>
      <w:proofErr w:type="spellStart"/>
      <w:r w:rsidRPr="0078360F">
        <w:rPr>
          <w:rFonts w:ascii="Bookman Old Style" w:hAnsi="Bookman Old Style" w:cs="Arial"/>
          <w:color w:val="000000"/>
          <w:sz w:val="19"/>
          <w:szCs w:val="19"/>
        </w:rPr>
        <w:t>Hе</w:t>
      </w:r>
      <w:proofErr w:type="spellEnd"/>
      <w:r w:rsidRPr="0078360F">
        <w:rPr>
          <w:rFonts w:ascii="Bookman Old Style" w:hAnsi="Bookman Old Style" w:cs="Arial"/>
          <w:color w:val="000000"/>
          <w:sz w:val="19"/>
          <w:szCs w:val="19"/>
        </w:rPr>
        <w:t xml:space="preserve"> превышать контрактные максимальные тепловые нагрузки, определенные Приложением №1 к настоящему контракту, а также максимальные расходы сетевой воды, температуру обратной сетевой воды более, чем на 3% против температурного графика.</w:t>
      </w:r>
    </w:p>
    <w:p w:rsidR="004E2915" w:rsidRPr="00156D75" w:rsidRDefault="004E2915" w:rsidP="009479F1">
      <w:pPr>
        <w:pStyle w:val="a3"/>
        <w:ind w:right="22"/>
        <w:jc w:val="both"/>
        <w:rPr>
          <w:rFonts w:ascii="Bookman Old Style" w:hAnsi="Bookman Old Style" w:cs="Arial"/>
          <w:color w:val="000000"/>
          <w:sz w:val="10"/>
          <w:szCs w:val="10"/>
        </w:rPr>
      </w:pPr>
    </w:p>
    <w:p w:rsidR="004E2915" w:rsidRPr="009479F1"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Обеспечивать возврат сетевой воды, соответствующей показателям качества, установленным </w:t>
      </w:r>
      <w:r w:rsidRPr="0078360F">
        <w:rPr>
          <w:rFonts w:ascii="Bookman Old Style" w:hAnsi="Bookman Old Style" w:cs="Arial"/>
          <w:color w:val="000000"/>
          <w:sz w:val="19"/>
          <w:szCs w:val="19"/>
        </w:rPr>
        <w:t>Правилами технической эксплуатации электрических станций и сетей РФ</w:t>
      </w:r>
      <w:r w:rsidRPr="0078360F">
        <w:rPr>
          <w:rFonts w:ascii="Bookman Old Style" w:hAnsi="Bookman Old Style" w:cs="Arial"/>
          <w:color w:val="000000"/>
          <w:kern w:val="16"/>
          <w:sz w:val="19"/>
          <w:szCs w:val="19"/>
        </w:rPr>
        <w:t xml:space="preserve">.  В случае неполного возврата сетевой воды в тепловую сеть или на источник тепла возмещать расходы </w:t>
      </w:r>
      <w:r w:rsidRPr="0078360F">
        <w:rPr>
          <w:rFonts w:ascii="Bookman Old Style" w:hAnsi="Bookman Old Style" w:cs="Arial"/>
          <w:b/>
          <w:color w:val="000000"/>
          <w:kern w:val="16"/>
          <w:sz w:val="19"/>
          <w:szCs w:val="19"/>
        </w:rPr>
        <w:t>Теплоснабжающей организации</w:t>
      </w:r>
      <w:r w:rsidRPr="0078360F">
        <w:rPr>
          <w:rFonts w:ascii="Bookman Old Style" w:hAnsi="Bookman Old Style" w:cs="Arial"/>
          <w:color w:val="000000"/>
          <w:kern w:val="16"/>
          <w:sz w:val="19"/>
          <w:szCs w:val="19"/>
        </w:rPr>
        <w:t xml:space="preserve"> на приобретение и химическую очистку воды. </w:t>
      </w:r>
    </w:p>
    <w:p w:rsidR="004E2915" w:rsidRDefault="004E2915" w:rsidP="009479F1">
      <w:pPr>
        <w:pStyle w:val="a3"/>
        <w:ind w:left="1080"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При несоответствии качества возвращаемой сетевой воды требованиям </w:t>
      </w:r>
      <w:r w:rsidRPr="0078360F">
        <w:rPr>
          <w:rFonts w:ascii="Bookman Old Style" w:hAnsi="Bookman Old Style" w:cs="Arial"/>
          <w:color w:val="000000"/>
          <w:sz w:val="19"/>
          <w:szCs w:val="19"/>
        </w:rPr>
        <w:t>Правил технической эксплуатации электрических станций и сетей РФ</w:t>
      </w:r>
      <w:r>
        <w:rPr>
          <w:rFonts w:ascii="Bookman Old Style" w:hAnsi="Bookman Old Style" w:cs="Arial"/>
          <w:color w:val="000000"/>
          <w:sz w:val="19"/>
          <w:szCs w:val="19"/>
        </w:rPr>
        <w:t xml:space="preserve"> </w:t>
      </w:r>
      <w:r w:rsidRPr="0078360F">
        <w:rPr>
          <w:rFonts w:ascii="Bookman Old Style" w:hAnsi="Bookman Old Style" w:cs="Arial"/>
          <w:b/>
          <w:color w:val="000000"/>
          <w:kern w:val="16"/>
          <w:sz w:val="19"/>
          <w:szCs w:val="19"/>
        </w:rPr>
        <w:t>Теплоснабжающей организацией</w:t>
      </w:r>
      <w:r w:rsidRPr="0078360F">
        <w:rPr>
          <w:rFonts w:ascii="Bookman Old Style" w:hAnsi="Bookman Old Style" w:cs="Arial"/>
          <w:color w:val="000000"/>
          <w:kern w:val="16"/>
          <w:sz w:val="19"/>
          <w:szCs w:val="19"/>
        </w:rPr>
        <w:t xml:space="preserve"> </w:t>
      </w:r>
      <w:r w:rsidRPr="0078360F">
        <w:rPr>
          <w:rFonts w:ascii="Bookman Old Style" w:hAnsi="Bookman Old Style" w:cs="Arial"/>
          <w:color w:val="000000"/>
          <w:kern w:val="16"/>
          <w:sz w:val="19"/>
          <w:szCs w:val="19"/>
        </w:rPr>
        <w:lastRenderedPageBreak/>
        <w:t xml:space="preserve">составляется соответствующий акт, в соответствии с которым сетевая вода, как непригодная к дальнейшему использованию, приравнивается к невозвращенной.  </w:t>
      </w:r>
    </w:p>
    <w:p w:rsidR="004E2915" w:rsidRPr="00156D75" w:rsidRDefault="004E2915" w:rsidP="009479F1">
      <w:pPr>
        <w:pStyle w:val="a3"/>
        <w:ind w:left="1080" w:right="22"/>
        <w:jc w:val="both"/>
        <w:rPr>
          <w:rFonts w:ascii="Bookman Old Style" w:hAnsi="Bookman Old Style" w:cs="Arial"/>
          <w:color w:val="000000"/>
          <w:kern w:val="16"/>
          <w:sz w:val="10"/>
          <w:szCs w:val="10"/>
        </w:rPr>
      </w:pPr>
    </w:p>
    <w:p w:rsidR="004E2915" w:rsidRDefault="004E2915" w:rsidP="009479F1">
      <w:pPr>
        <w:pStyle w:val="ae"/>
        <w:numPr>
          <w:ilvl w:val="2"/>
          <w:numId w:val="13"/>
        </w:numPr>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 xml:space="preserve">При потреблении тепловой энергии в горячей воде без разрешения </w:t>
      </w:r>
      <w:r w:rsidRPr="0078360F">
        <w:rPr>
          <w:rStyle w:val="ad"/>
          <w:rFonts w:ascii="Bookman Old Style" w:hAnsi="Bookman Old Style" w:cs="Arial"/>
          <w:b/>
          <w:color w:val="000000"/>
          <w:sz w:val="19"/>
          <w:szCs w:val="19"/>
        </w:rPr>
        <w:t>Теплоснабжающей организации</w:t>
      </w:r>
      <w:r w:rsidRPr="0078360F">
        <w:rPr>
          <w:rStyle w:val="ad"/>
          <w:rFonts w:ascii="Bookman Old Style" w:hAnsi="Bookman Old Style" w:cs="Arial"/>
          <w:color w:val="000000"/>
          <w:sz w:val="19"/>
          <w:szCs w:val="19"/>
        </w:rPr>
        <w:t xml:space="preserve"> сверх установленных контрактом максимальных часовых нагрузок, а также слив и утечку теплоносителя,</w:t>
      </w:r>
      <w:r>
        <w:rPr>
          <w:rStyle w:val="ad"/>
          <w:rFonts w:ascii="Bookman Old Style" w:hAnsi="Bookman Old Style" w:cs="Arial"/>
          <w:color w:val="000000"/>
          <w:sz w:val="19"/>
          <w:szCs w:val="19"/>
        </w:rPr>
        <w:t xml:space="preserve"> </w:t>
      </w:r>
      <w:r w:rsidRPr="0078360F">
        <w:rPr>
          <w:rStyle w:val="ad"/>
          <w:rFonts w:ascii="Bookman Old Style" w:hAnsi="Bookman Old Style" w:cs="Arial"/>
          <w:b/>
          <w:color w:val="000000"/>
          <w:sz w:val="19"/>
          <w:szCs w:val="19"/>
        </w:rPr>
        <w:t>Потребитель</w:t>
      </w:r>
      <w:r w:rsidRPr="0078360F">
        <w:rPr>
          <w:rStyle w:val="ad"/>
          <w:rFonts w:ascii="Bookman Old Style" w:hAnsi="Bookman Old Style" w:cs="Arial"/>
          <w:color w:val="000000"/>
          <w:sz w:val="19"/>
          <w:szCs w:val="19"/>
        </w:rPr>
        <w:t xml:space="preserve"> уплачивает </w:t>
      </w:r>
      <w:r w:rsidRPr="0078360F">
        <w:rPr>
          <w:rStyle w:val="ad"/>
          <w:rFonts w:ascii="Bookman Old Style" w:hAnsi="Bookman Old Style" w:cs="Arial"/>
          <w:b/>
          <w:color w:val="000000"/>
          <w:sz w:val="19"/>
          <w:szCs w:val="19"/>
        </w:rPr>
        <w:t>Теплоснабжающей организации</w:t>
      </w:r>
      <w:r w:rsidR="005D5BB7">
        <w:rPr>
          <w:rStyle w:val="ad"/>
          <w:rFonts w:ascii="Bookman Old Style" w:hAnsi="Bookman Old Style" w:cs="Arial"/>
          <w:color w:val="000000"/>
          <w:sz w:val="19"/>
          <w:szCs w:val="19"/>
        </w:rPr>
        <w:t xml:space="preserve"> стоимость</w:t>
      </w:r>
      <w:r w:rsidRPr="0078360F">
        <w:rPr>
          <w:rStyle w:val="ad"/>
          <w:rFonts w:ascii="Bookman Old Style" w:hAnsi="Bookman Old Style" w:cs="Arial"/>
          <w:color w:val="000000"/>
          <w:sz w:val="19"/>
          <w:szCs w:val="19"/>
        </w:rPr>
        <w:t xml:space="preserve"> за количество тепловой энергии и теплоносителя, потребленных сверх разрешенных контрактом максимальных часовых нагрузок</w:t>
      </w:r>
      <w:r w:rsidR="005D5BB7">
        <w:rPr>
          <w:rStyle w:val="ad"/>
          <w:rFonts w:ascii="Bookman Old Style" w:hAnsi="Bookman Old Style" w:cs="Arial"/>
          <w:color w:val="000000"/>
          <w:sz w:val="19"/>
          <w:szCs w:val="19"/>
        </w:rPr>
        <w:t xml:space="preserve"> </w:t>
      </w:r>
      <w:r w:rsidR="005D5BB7" w:rsidRPr="006F32F9">
        <w:rPr>
          <w:rStyle w:val="ad"/>
          <w:rFonts w:ascii="Bookman Old Style" w:hAnsi="Bookman Old Style" w:cs="Arial"/>
          <w:color w:val="984806" w:themeColor="accent6" w:themeShade="80"/>
          <w:sz w:val="19"/>
          <w:szCs w:val="19"/>
        </w:rPr>
        <w:t>по тарифам</w:t>
      </w:r>
      <w:r w:rsidR="00B57522" w:rsidRPr="006F32F9">
        <w:rPr>
          <w:rStyle w:val="ad"/>
          <w:rFonts w:ascii="Bookman Old Style" w:hAnsi="Bookman Old Style" w:cs="Arial"/>
          <w:color w:val="984806" w:themeColor="accent6" w:themeShade="80"/>
          <w:sz w:val="19"/>
          <w:szCs w:val="19"/>
        </w:rPr>
        <w:t>,</w:t>
      </w:r>
      <w:r w:rsidR="005D5BB7" w:rsidRPr="006F32F9">
        <w:rPr>
          <w:rStyle w:val="ad"/>
          <w:rFonts w:ascii="Bookman Old Style" w:hAnsi="Bookman Old Style" w:cs="Arial"/>
          <w:color w:val="984806" w:themeColor="accent6" w:themeShade="80"/>
          <w:sz w:val="19"/>
          <w:szCs w:val="19"/>
        </w:rPr>
        <w:t xml:space="preserve"> установленным настоящим контрактом</w:t>
      </w:r>
      <w:r w:rsidRPr="0078360F">
        <w:rPr>
          <w:rStyle w:val="ad"/>
          <w:rFonts w:ascii="Bookman Old Style" w:hAnsi="Bookman Old Style" w:cs="Arial"/>
          <w:color w:val="000000"/>
          <w:sz w:val="19"/>
          <w:szCs w:val="19"/>
        </w:rPr>
        <w:t xml:space="preserve">. Оплата производится за период с момента последней проверки </w:t>
      </w:r>
      <w:r w:rsidRPr="0078360F">
        <w:rPr>
          <w:rStyle w:val="ad"/>
          <w:rFonts w:ascii="Bookman Old Style" w:hAnsi="Bookman Old Style" w:cs="Arial"/>
          <w:b/>
          <w:color w:val="000000"/>
          <w:sz w:val="19"/>
          <w:szCs w:val="19"/>
        </w:rPr>
        <w:t>Потребителя.</w:t>
      </w:r>
      <w:r w:rsidRPr="0078360F">
        <w:rPr>
          <w:rStyle w:val="ad"/>
          <w:rFonts w:ascii="Bookman Old Style" w:hAnsi="Bookman Old Style" w:cs="Arial"/>
          <w:color w:val="000000"/>
          <w:sz w:val="19"/>
          <w:szCs w:val="19"/>
        </w:rPr>
        <w:t xml:space="preserve"> Отказ </w:t>
      </w:r>
      <w:r w:rsidRPr="0078360F">
        <w:rPr>
          <w:rStyle w:val="ad"/>
          <w:rFonts w:ascii="Bookman Old Style" w:hAnsi="Bookman Old Style" w:cs="Arial"/>
          <w:b/>
          <w:color w:val="000000"/>
          <w:sz w:val="19"/>
          <w:szCs w:val="19"/>
        </w:rPr>
        <w:t>Потребителя</w:t>
      </w:r>
      <w:r w:rsidRPr="0078360F">
        <w:rPr>
          <w:rStyle w:val="ad"/>
          <w:rFonts w:ascii="Bookman Old Style" w:hAnsi="Bookman Old Style" w:cs="Arial"/>
          <w:color w:val="000000"/>
          <w:sz w:val="19"/>
          <w:szCs w:val="19"/>
        </w:rPr>
        <w:t xml:space="preserve"> от подписи акта не освобождает его от оплаты в установленном порядке</w:t>
      </w:r>
      <w:r w:rsidRPr="0078360F">
        <w:rPr>
          <w:rFonts w:ascii="Bookman Old Style" w:hAnsi="Bookman Old Style" w:cs="Arial"/>
          <w:color w:val="000000"/>
          <w:sz w:val="19"/>
          <w:szCs w:val="19"/>
        </w:rPr>
        <w:t>.</w:t>
      </w:r>
    </w:p>
    <w:p w:rsidR="004E2915" w:rsidRPr="00156D75" w:rsidRDefault="004E2915" w:rsidP="009479F1">
      <w:pPr>
        <w:pStyle w:val="ae"/>
        <w:ind w:left="1080"/>
        <w:jc w:val="both"/>
        <w:rPr>
          <w:rFonts w:ascii="Bookman Old Style" w:hAnsi="Bookman Old Style" w:cs="Arial"/>
          <w:color w:val="000000"/>
          <w:sz w:val="10"/>
          <w:szCs w:val="10"/>
        </w:rPr>
      </w:pPr>
    </w:p>
    <w:p w:rsidR="004E2915"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Обеспечивать беспрепятственный доступ уполномоченных представителей </w:t>
      </w:r>
      <w:r w:rsidRPr="0078360F">
        <w:rPr>
          <w:rFonts w:ascii="Bookman Old Style" w:hAnsi="Bookman Old Style" w:cs="Arial"/>
          <w:b/>
          <w:color w:val="000000"/>
          <w:kern w:val="16"/>
          <w:sz w:val="19"/>
          <w:szCs w:val="19"/>
        </w:rPr>
        <w:t>Теплоснабжающей организации</w:t>
      </w:r>
      <w:r w:rsidRPr="0078360F">
        <w:rPr>
          <w:rFonts w:ascii="Bookman Old Style" w:hAnsi="Bookman Old Style" w:cs="Arial"/>
          <w:color w:val="000000"/>
          <w:kern w:val="16"/>
          <w:sz w:val="19"/>
          <w:szCs w:val="19"/>
        </w:rPr>
        <w:t xml:space="preserve"> к </w:t>
      </w:r>
      <w:proofErr w:type="spellStart"/>
      <w:r w:rsidRPr="0078360F">
        <w:rPr>
          <w:rFonts w:ascii="Bookman Old Style" w:hAnsi="Bookman Old Style" w:cs="Arial"/>
          <w:color w:val="000000"/>
          <w:kern w:val="16"/>
          <w:sz w:val="19"/>
          <w:szCs w:val="19"/>
        </w:rPr>
        <w:t>теплоустановкам</w:t>
      </w:r>
      <w:proofErr w:type="spellEnd"/>
      <w:r w:rsidRPr="0078360F">
        <w:rPr>
          <w:rFonts w:ascii="Bookman Old Style" w:hAnsi="Bookman Old Style" w:cs="Arial"/>
          <w:color w:val="000000"/>
          <w:kern w:val="16"/>
          <w:sz w:val="19"/>
          <w:szCs w:val="19"/>
        </w:rPr>
        <w:t xml:space="preserve"> и приборам учета с целью контроля за соблюдением установленных режимов теплопотребления, исправности приборов учета, для введения частичного или полного ограничения режима потребления тепловой энергии, снятия показаний 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 </w:t>
      </w:r>
    </w:p>
    <w:p w:rsidR="004E2915" w:rsidRPr="00156D75" w:rsidRDefault="004E2915" w:rsidP="009479F1">
      <w:pPr>
        <w:pStyle w:val="a3"/>
        <w:ind w:right="22"/>
        <w:jc w:val="both"/>
        <w:rPr>
          <w:rFonts w:ascii="Bookman Old Style" w:hAnsi="Bookman Old Style" w:cs="Arial"/>
          <w:color w:val="000000"/>
          <w:kern w:val="16"/>
          <w:sz w:val="10"/>
          <w:szCs w:val="10"/>
        </w:rPr>
      </w:pPr>
    </w:p>
    <w:p w:rsidR="004E2915"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Выполнять в </w:t>
      </w:r>
      <w:proofErr w:type="spellStart"/>
      <w:r w:rsidRPr="0078360F">
        <w:rPr>
          <w:rFonts w:ascii="Bookman Old Style" w:hAnsi="Bookman Old Style" w:cs="Arial"/>
          <w:color w:val="000000"/>
          <w:kern w:val="16"/>
          <w:sz w:val="19"/>
          <w:szCs w:val="19"/>
        </w:rPr>
        <w:t>межотопительный</w:t>
      </w:r>
      <w:proofErr w:type="spellEnd"/>
      <w:r w:rsidRPr="0078360F">
        <w:rPr>
          <w:rFonts w:ascii="Bookman Old Style" w:hAnsi="Bookman Old Style" w:cs="Arial"/>
          <w:color w:val="000000"/>
          <w:kern w:val="16"/>
          <w:sz w:val="19"/>
          <w:szCs w:val="19"/>
        </w:rPr>
        <w:t xml:space="preserve"> период мероприятия по подготовке системы теплопотребления, тепловых сетей и зданий к работе в отопительный период.  Акт готовности оформлять совместно с </w:t>
      </w:r>
      <w:r w:rsidRPr="0078360F">
        <w:rPr>
          <w:rFonts w:ascii="Bookman Old Style" w:hAnsi="Bookman Old Style" w:cs="Arial"/>
          <w:b/>
          <w:color w:val="000000"/>
          <w:kern w:val="16"/>
          <w:sz w:val="19"/>
          <w:szCs w:val="19"/>
        </w:rPr>
        <w:t>Теплоснабжающей организацией</w:t>
      </w:r>
      <w:r w:rsidRPr="0078360F">
        <w:rPr>
          <w:rFonts w:ascii="Bookman Old Style" w:hAnsi="Bookman Old Style" w:cs="Arial"/>
          <w:color w:val="000000"/>
          <w:kern w:val="16"/>
          <w:sz w:val="19"/>
          <w:szCs w:val="19"/>
        </w:rPr>
        <w:t>.</w:t>
      </w:r>
    </w:p>
    <w:p w:rsidR="004E2915" w:rsidRPr="00156D75" w:rsidRDefault="004E2915" w:rsidP="009479F1">
      <w:pPr>
        <w:pStyle w:val="a3"/>
        <w:ind w:right="22"/>
        <w:jc w:val="both"/>
        <w:rPr>
          <w:rFonts w:ascii="Bookman Old Style" w:hAnsi="Bookman Old Style" w:cs="Arial"/>
          <w:color w:val="000000"/>
          <w:kern w:val="16"/>
          <w:sz w:val="10"/>
          <w:szCs w:val="10"/>
        </w:rPr>
      </w:pPr>
    </w:p>
    <w:p w:rsidR="004E2915" w:rsidRDefault="004E2915" w:rsidP="009479F1">
      <w:pPr>
        <w:pStyle w:val="a3"/>
        <w:numPr>
          <w:ilvl w:val="2"/>
          <w:numId w:val="13"/>
        </w:numPr>
        <w:ind w:right="22"/>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Подавать письменную заявку в </w:t>
      </w:r>
      <w:r w:rsidRPr="0078360F">
        <w:rPr>
          <w:rFonts w:ascii="Bookman Old Style" w:hAnsi="Bookman Old Style" w:cs="Arial"/>
          <w:b/>
          <w:color w:val="000000"/>
          <w:sz w:val="19"/>
          <w:szCs w:val="19"/>
        </w:rPr>
        <w:t>Теплоснабжающую организацию</w:t>
      </w:r>
      <w:r w:rsidRPr="0078360F">
        <w:rPr>
          <w:rFonts w:ascii="Bookman Old Style" w:hAnsi="Bookman Old Style" w:cs="Arial"/>
          <w:color w:val="000000"/>
          <w:sz w:val="19"/>
          <w:szCs w:val="19"/>
        </w:rPr>
        <w:t xml:space="preserve"> о подаче тепловой энергии, горячей воды, теплоносителя и о прекращении их подачи не менее, чем за 3 суток. При этом подача тепловой энергии, горячей воды, теплоносителя, производится при наличии у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акта готовности.  </w:t>
      </w:r>
    </w:p>
    <w:p w:rsidR="004E2915" w:rsidRPr="00156D75" w:rsidRDefault="004E2915" w:rsidP="009479F1">
      <w:pPr>
        <w:pStyle w:val="a3"/>
        <w:ind w:right="22"/>
        <w:jc w:val="both"/>
        <w:rPr>
          <w:rFonts w:ascii="Bookman Old Style" w:hAnsi="Bookman Old Style" w:cs="Arial"/>
          <w:color w:val="000000"/>
          <w:sz w:val="10"/>
          <w:szCs w:val="10"/>
        </w:rPr>
      </w:pPr>
    </w:p>
    <w:p w:rsidR="004E2915"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Незамедлительно уведомлять </w:t>
      </w:r>
      <w:r w:rsidRPr="0078360F">
        <w:rPr>
          <w:rFonts w:ascii="Bookman Old Style" w:hAnsi="Bookman Old Style" w:cs="Arial"/>
          <w:b/>
          <w:color w:val="000000"/>
          <w:kern w:val="16"/>
          <w:sz w:val="19"/>
          <w:szCs w:val="19"/>
        </w:rPr>
        <w:t>Теплоснабжающую организацию</w:t>
      </w:r>
      <w:r w:rsidRPr="0078360F">
        <w:rPr>
          <w:rFonts w:ascii="Bookman Old Style" w:hAnsi="Bookman Old Style" w:cs="Arial"/>
          <w:color w:val="000000"/>
          <w:kern w:val="16"/>
          <w:sz w:val="19"/>
          <w:szCs w:val="19"/>
        </w:rPr>
        <w:t xml:space="preserve"> об отключении и ремонте принадлежащих </w:t>
      </w:r>
      <w:r w:rsidRPr="0078360F">
        <w:rPr>
          <w:rFonts w:ascii="Bookman Old Style" w:hAnsi="Bookman Old Style" w:cs="Arial"/>
          <w:b/>
          <w:color w:val="000000"/>
          <w:kern w:val="16"/>
          <w:sz w:val="19"/>
          <w:szCs w:val="19"/>
        </w:rPr>
        <w:t xml:space="preserve">Потребителю </w:t>
      </w:r>
      <w:r w:rsidRPr="0078360F">
        <w:rPr>
          <w:rFonts w:ascii="Bookman Old Style" w:hAnsi="Bookman Old Style" w:cs="Arial"/>
          <w:color w:val="000000"/>
          <w:kern w:val="16"/>
          <w:sz w:val="19"/>
          <w:szCs w:val="19"/>
        </w:rPr>
        <w:t xml:space="preserve">тепловых сетей и </w:t>
      </w:r>
      <w:proofErr w:type="spellStart"/>
      <w:r w:rsidRPr="0078360F">
        <w:rPr>
          <w:rFonts w:ascii="Bookman Old Style" w:hAnsi="Bookman Old Style" w:cs="Arial"/>
          <w:color w:val="000000"/>
          <w:kern w:val="16"/>
          <w:sz w:val="19"/>
          <w:szCs w:val="19"/>
        </w:rPr>
        <w:t>теплопотребляющих</w:t>
      </w:r>
      <w:proofErr w:type="spellEnd"/>
      <w:r w:rsidRPr="0078360F">
        <w:rPr>
          <w:rFonts w:ascii="Bookman Old Style" w:hAnsi="Bookman Old Style" w:cs="Arial"/>
          <w:color w:val="000000"/>
          <w:kern w:val="16"/>
          <w:sz w:val="19"/>
          <w:szCs w:val="19"/>
        </w:rPr>
        <w:t xml:space="preserve"> установок при их повреждении с указанием причин и времени отключения, сообщить показания приборов учета на момент выхода из строя узла учета (возникновения неисправности).</w:t>
      </w:r>
    </w:p>
    <w:p w:rsidR="004E2915" w:rsidRPr="00156D75" w:rsidRDefault="004E2915" w:rsidP="009479F1">
      <w:pPr>
        <w:pStyle w:val="a3"/>
        <w:ind w:right="22"/>
        <w:jc w:val="both"/>
        <w:rPr>
          <w:rFonts w:ascii="Bookman Old Style" w:hAnsi="Bookman Old Style" w:cs="Arial"/>
          <w:color w:val="000000"/>
          <w:kern w:val="16"/>
          <w:sz w:val="10"/>
          <w:szCs w:val="10"/>
        </w:rPr>
      </w:pPr>
    </w:p>
    <w:p w:rsidR="004E2915" w:rsidRPr="009479F1"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 xml:space="preserve">Не менее чем за 3 суток уведомлять </w:t>
      </w:r>
      <w:r w:rsidRPr="0078360F">
        <w:rPr>
          <w:rFonts w:ascii="Bookman Old Style" w:hAnsi="Bookman Old Style" w:cs="Arial"/>
          <w:b/>
          <w:color w:val="000000"/>
          <w:kern w:val="16"/>
          <w:sz w:val="19"/>
          <w:szCs w:val="19"/>
        </w:rPr>
        <w:t>Теплоснабжающую организацию</w:t>
      </w:r>
      <w:r w:rsidRPr="0078360F">
        <w:rPr>
          <w:rFonts w:ascii="Bookman Old Style" w:hAnsi="Bookman Old Style" w:cs="Arial"/>
          <w:color w:val="000000"/>
          <w:kern w:val="16"/>
          <w:sz w:val="19"/>
          <w:szCs w:val="19"/>
        </w:rPr>
        <w:t xml:space="preserve"> о плановых отключениях принадлежащих </w:t>
      </w:r>
      <w:r w:rsidRPr="0078360F">
        <w:rPr>
          <w:rFonts w:ascii="Bookman Old Style" w:hAnsi="Bookman Old Style" w:cs="Arial"/>
          <w:b/>
          <w:color w:val="000000"/>
          <w:kern w:val="16"/>
          <w:sz w:val="19"/>
          <w:szCs w:val="19"/>
        </w:rPr>
        <w:t>Потребителю</w:t>
      </w:r>
      <w:r w:rsidRPr="0078360F">
        <w:rPr>
          <w:rFonts w:ascii="Bookman Old Style" w:hAnsi="Bookman Old Style" w:cs="Arial"/>
          <w:color w:val="000000"/>
          <w:kern w:val="16"/>
          <w:sz w:val="19"/>
          <w:szCs w:val="19"/>
        </w:rPr>
        <w:t xml:space="preserve"> тепловых сетей и </w:t>
      </w:r>
      <w:proofErr w:type="spellStart"/>
      <w:r w:rsidRPr="0078360F">
        <w:rPr>
          <w:rFonts w:ascii="Bookman Old Style" w:hAnsi="Bookman Old Style" w:cs="Arial"/>
          <w:color w:val="000000"/>
          <w:kern w:val="16"/>
          <w:sz w:val="19"/>
          <w:szCs w:val="19"/>
        </w:rPr>
        <w:t>теплопотребляющих</w:t>
      </w:r>
      <w:proofErr w:type="spellEnd"/>
      <w:r w:rsidRPr="0078360F">
        <w:rPr>
          <w:rFonts w:ascii="Bookman Old Style" w:hAnsi="Bookman Old Style" w:cs="Arial"/>
          <w:color w:val="000000"/>
          <w:kern w:val="16"/>
          <w:sz w:val="19"/>
          <w:szCs w:val="19"/>
        </w:rPr>
        <w:t xml:space="preserve"> установок с указанием срока отключения.</w:t>
      </w:r>
      <w:r w:rsidRPr="0078360F">
        <w:rPr>
          <w:rFonts w:ascii="Bookman Old Style" w:hAnsi="Bookman Old Style" w:cs="Arial"/>
          <w:color w:val="000000"/>
          <w:sz w:val="19"/>
          <w:szCs w:val="19"/>
        </w:rPr>
        <w:t xml:space="preserve">   В случае возникновения аварийных ситуаций – в течение первых двух часов с момента обнаружения такой ситуации.</w:t>
      </w:r>
    </w:p>
    <w:p w:rsidR="004E2915" w:rsidRPr="00156D75" w:rsidRDefault="004E2915" w:rsidP="009479F1">
      <w:pPr>
        <w:pStyle w:val="a3"/>
        <w:ind w:right="22"/>
        <w:jc w:val="both"/>
        <w:rPr>
          <w:rFonts w:ascii="Bookman Old Style" w:hAnsi="Bookman Old Style" w:cs="Arial"/>
          <w:color w:val="000000"/>
          <w:kern w:val="16"/>
          <w:sz w:val="10"/>
          <w:szCs w:val="10"/>
        </w:rPr>
      </w:pPr>
    </w:p>
    <w:p w:rsidR="004E2915" w:rsidRDefault="004E2915" w:rsidP="009479F1">
      <w:pPr>
        <w:pStyle w:val="a3"/>
        <w:numPr>
          <w:ilvl w:val="2"/>
          <w:numId w:val="13"/>
        </w:numPr>
        <w:ind w:right="22"/>
        <w:jc w:val="both"/>
        <w:rPr>
          <w:rFonts w:ascii="Bookman Old Style" w:hAnsi="Bookman Old Style" w:cs="Arial"/>
          <w:color w:val="000000"/>
          <w:kern w:val="16"/>
          <w:sz w:val="19"/>
          <w:szCs w:val="19"/>
        </w:rPr>
      </w:pPr>
      <w:r w:rsidRPr="0078360F">
        <w:rPr>
          <w:rFonts w:ascii="Bookman Old Style" w:hAnsi="Bookman Old Style" w:cs="Arial"/>
          <w:color w:val="000000"/>
          <w:kern w:val="16"/>
          <w:sz w:val="19"/>
          <w:szCs w:val="19"/>
        </w:rPr>
        <w:t>Предоставлять</w:t>
      </w:r>
      <w:r w:rsidRPr="0078360F">
        <w:rPr>
          <w:rFonts w:ascii="Bookman Old Style" w:hAnsi="Bookman Old Style" w:cs="Arial"/>
          <w:b/>
          <w:color w:val="000000"/>
          <w:kern w:val="16"/>
          <w:sz w:val="19"/>
          <w:szCs w:val="19"/>
        </w:rPr>
        <w:t xml:space="preserve"> Теплоснабжающей организации </w:t>
      </w:r>
      <w:r w:rsidRPr="0078360F">
        <w:rPr>
          <w:rFonts w:ascii="Bookman Old Style" w:hAnsi="Bookman Old Style" w:cs="Arial"/>
          <w:color w:val="000000"/>
          <w:kern w:val="16"/>
          <w:sz w:val="19"/>
          <w:szCs w:val="19"/>
        </w:rPr>
        <w:t xml:space="preserve">приказ (копию приказа), определяющий лицо, ответственное за эксплуатацию принадлежащих </w:t>
      </w:r>
      <w:r w:rsidRPr="0078360F">
        <w:rPr>
          <w:rFonts w:ascii="Bookman Old Style" w:hAnsi="Bookman Old Style" w:cs="Arial"/>
          <w:b/>
          <w:color w:val="000000"/>
          <w:kern w:val="16"/>
          <w:sz w:val="19"/>
          <w:szCs w:val="19"/>
        </w:rPr>
        <w:t>Потребителю</w:t>
      </w:r>
      <w:r w:rsidRPr="0078360F">
        <w:rPr>
          <w:rFonts w:ascii="Bookman Old Style" w:hAnsi="Bookman Old Style" w:cs="Arial"/>
          <w:color w:val="000000"/>
          <w:kern w:val="16"/>
          <w:sz w:val="19"/>
          <w:szCs w:val="19"/>
        </w:rPr>
        <w:t xml:space="preserve"> тепловых сетей, </w:t>
      </w:r>
      <w:proofErr w:type="spellStart"/>
      <w:r w:rsidRPr="0078360F">
        <w:rPr>
          <w:rFonts w:ascii="Bookman Old Style" w:hAnsi="Bookman Old Style" w:cs="Arial"/>
          <w:color w:val="000000"/>
          <w:kern w:val="16"/>
          <w:sz w:val="19"/>
          <w:szCs w:val="19"/>
        </w:rPr>
        <w:t>теплопотребляющего</w:t>
      </w:r>
      <w:proofErr w:type="spellEnd"/>
      <w:r w:rsidRPr="0078360F">
        <w:rPr>
          <w:rFonts w:ascii="Bookman Old Style" w:hAnsi="Bookman Old Style" w:cs="Arial"/>
          <w:color w:val="000000"/>
          <w:kern w:val="16"/>
          <w:sz w:val="19"/>
          <w:szCs w:val="19"/>
        </w:rPr>
        <w:t xml:space="preserve"> оборудования и приборов учета тепловой энергии.</w:t>
      </w:r>
    </w:p>
    <w:p w:rsidR="00156D75" w:rsidRPr="009479F1" w:rsidRDefault="00156D75" w:rsidP="009479F1">
      <w:pPr>
        <w:pStyle w:val="a3"/>
        <w:ind w:right="22"/>
        <w:jc w:val="both"/>
        <w:rPr>
          <w:rFonts w:ascii="Bookman Old Style" w:hAnsi="Bookman Old Style" w:cs="Arial"/>
          <w:color w:val="000000"/>
          <w:kern w:val="16"/>
          <w:sz w:val="19"/>
          <w:szCs w:val="19"/>
        </w:rPr>
      </w:pPr>
    </w:p>
    <w:p w:rsidR="004E2915" w:rsidRDefault="004E2915" w:rsidP="009479F1">
      <w:pPr>
        <w:pStyle w:val="ae"/>
        <w:numPr>
          <w:ilvl w:val="2"/>
          <w:numId w:val="13"/>
        </w:numPr>
        <w:contextualSpacing/>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Обеспечивать полный залив своей системы, а при необходимости устанавливать на своей сети регулятор давления</w:t>
      </w:r>
      <w:r w:rsidRPr="0078360F">
        <w:rPr>
          <w:rFonts w:ascii="Bookman Old Style" w:hAnsi="Bookman Old Style" w:cs="Arial"/>
          <w:color w:val="000000"/>
          <w:sz w:val="19"/>
          <w:szCs w:val="19"/>
        </w:rPr>
        <w:t>.</w:t>
      </w:r>
    </w:p>
    <w:p w:rsidR="004E2915" w:rsidRPr="00156D75" w:rsidRDefault="004E2915" w:rsidP="009479F1">
      <w:pPr>
        <w:pStyle w:val="ae"/>
        <w:contextualSpacing/>
        <w:jc w:val="both"/>
        <w:rPr>
          <w:rFonts w:ascii="Bookman Old Style" w:hAnsi="Bookman Old Style" w:cs="Arial"/>
          <w:color w:val="000000"/>
          <w:sz w:val="10"/>
          <w:szCs w:val="10"/>
        </w:rPr>
      </w:pPr>
    </w:p>
    <w:p w:rsidR="004E2915" w:rsidRDefault="004E2915" w:rsidP="009479F1">
      <w:pPr>
        <w:pStyle w:val="a3"/>
        <w:numPr>
          <w:ilvl w:val="2"/>
          <w:numId w:val="17"/>
        </w:numPr>
        <w:tabs>
          <w:tab w:val="left" w:pos="1134"/>
        </w:tabs>
        <w:ind w:left="1134" w:right="22" w:hanging="784"/>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Обеспечивать ежегодную регулировку (балансировку) систем теплопотребления, обеспечивающую равномерный прогрев зданий как по стоякам, так и по этажам</w:t>
      </w:r>
      <w:r w:rsidRPr="0078360F">
        <w:rPr>
          <w:rFonts w:ascii="Bookman Old Style" w:hAnsi="Bookman Old Style" w:cs="Arial"/>
          <w:color w:val="000000"/>
          <w:sz w:val="19"/>
          <w:szCs w:val="19"/>
        </w:rPr>
        <w:t>.</w:t>
      </w:r>
    </w:p>
    <w:p w:rsidR="004E2915" w:rsidRPr="00156D75" w:rsidRDefault="004E2915" w:rsidP="009479F1">
      <w:pPr>
        <w:pStyle w:val="a3"/>
        <w:tabs>
          <w:tab w:val="left" w:pos="1134"/>
        </w:tabs>
        <w:ind w:left="1134" w:right="22"/>
        <w:jc w:val="both"/>
        <w:rPr>
          <w:rFonts w:ascii="Bookman Old Style" w:hAnsi="Bookman Old Style" w:cs="Arial"/>
          <w:color w:val="000000"/>
          <w:sz w:val="10"/>
          <w:szCs w:val="10"/>
        </w:rPr>
      </w:pPr>
    </w:p>
    <w:p w:rsidR="004E2915" w:rsidRPr="009479F1" w:rsidRDefault="004E2915" w:rsidP="009479F1">
      <w:pPr>
        <w:pStyle w:val="ae"/>
        <w:numPr>
          <w:ilvl w:val="2"/>
          <w:numId w:val="17"/>
        </w:numPr>
        <w:contextualSpacing/>
        <w:jc w:val="both"/>
        <w:rPr>
          <w:rFonts w:ascii="Bookman Old Style" w:hAnsi="Bookman Old Style" w:cs="Arial"/>
          <w:b/>
          <w:color w:val="000000"/>
          <w:sz w:val="19"/>
          <w:szCs w:val="19"/>
        </w:rPr>
      </w:pPr>
      <w:r w:rsidRPr="0078360F">
        <w:rPr>
          <w:rFonts w:ascii="Bookman Old Style" w:hAnsi="Bookman Old Style" w:cs="Arial"/>
          <w:color w:val="000000"/>
          <w:sz w:val="19"/>
          <w:szCs w:val="19"/>
        </w:rPr>
        <w:t xml:space="preserve">Не допускать на трассах тепловых сетей возведения построек, посадки деревьев и кустарников. </w:t>
      </w:r>
      <w:r w:rsidRPr="0078360F">
        <w:rPr>
          <w:rStyle w:val="ad"/>
          <w:rFonts w:ascii="Bookman Old Style" w:hAnsi="Bookman Old Style" w:cs="Arial"/>
          <w:color w:val="000000"/>
          <w:sz w:val="19"/>
          <w:szCs w:val="19"/>
        </w:rPr>
        <w:t>Не размещать в подвальных помещениях материальных ценностей во избежание затопления их водой, не допускать самовольного строительства подвалов, кладовок во избежание создания препятствий в обслуживании тепловых сетей</w:t>
      </w:r>
      <w:r w:rsidRPr="0078360F">
        <w:rPr>
          <w:rFonts w:ascii="Bookman Old Style" w:hAnsi="Bookman Old Style" w:cs="Arial"/>
          <w:color w:val="000000"/>
          <w:sz w:val="19"/>
          <w:szCs w:val="19"/>
        </w:rPr>
        <w:t>.</w:t>
      </w:r>
    </w:p>
    <w:p w:rsidR="004E2915" w:rsidRPr="00156D75" w:rsidRDefault="004E2915" w:rsidP="009479F1">
      <w:pPr>
        <w:pStyle w:val="ae"/>
        <w:contextualSpacing/>
        <w:jc w:val="both"/>
        <w:rPr>
          <w:rFonts w:ascii="Bookman Old Style" w:hAnsi="Bookman Old Style" w:cs="Arial"/>
          <w:b/>
          <w:color w:val="000000"/>
          <w:sz w:val="10"/>
          <w:szCs w:val="10"/>
        </w:rPr>
      </w:pPr>
    </w:p>
    <w:p w:rsidR="004E2915" w:rsidRDefault="004E2915" w:rsidP="009479F1">
      <w:pPr>
        <w:pStyle w:val="ae"/>
        <w:numPr>
          <w:ilvl w:val="2"/>
          <w:numId w:val="17"/>
        </w:numPr>
        <w:contextualSpacing/>
        <w:jc w:val="both"/>
        <w:rPr>
          <w:rFonts w:ascii="Bookman Old Style" w:hAnsi="Bookman Old Style" w:cs="Arial"/>
          <w:color w:val="000000"/>
          <w:sz w:val="19"/>
          <w:szCs w:val="19"/>
        </w:rPr>
      </w:pPr>
      <w:r w:rsidRPr="0078360F">
        <w:rPr>
          <w:rStyle w:val="ad"/>
          <w:rFonts w:ascii="Bookman Old Style" w:hAnsi="Bookman Old Style" w:cs="Arial"/>
          <w:color w:val="000000"/>
          <w:sz w:val="19"/>
          <w:szCs w:val="19"/>
        </w:rPr>
        <w:t>Не допускать затопление полуподвальных и подвальных помещений, через которые проходят трубопроводы</w:t>
      </w:r>
      <w:r w:rsidRPr="0078360F">
        <w:rPr>
          <w:rFonts w:ascii="Bookman Old Style" w:hAnsi="Bookman Old Style" w:cs="Arial"/>
          <w:color w:val="000000"/>
          <w:sz w:val="19"/>
          <w:szCs w:val="19"/>
        </w:rPr>
        <w:t>.</w:t>
      </w:r>
    </w:p>
    <w:p w:rsidR="004E2915" w:rsidRPr="00156D75" w:rsidRDefault="004E2915" w:rsidP="009479F1">
      <w:pPr>
        <w:pStyle w:val="ae"/>
        <w:contextualSpacing/>
        <w:jc w:val="both"/>
        <w:rPr>
          <w:rFonts w:ascii="Bookman Old Style" w:hAnsi="Bookman Old Style" w:cs="Arial"/>
          <w:color w:val="000000"/>
          <w:sz w:val="10"/>
          <w:szCs w:val="10"/>
        </w:rPr>
      </w:pPr>
    </w:p>
    <w:p w:rsidR="004E2915" w:rsidRPr="00A13EBA" w:rsidRDefault="004E2915" w:rsidP="00E477D1">
      <w:pPr>
        <w:pStyle w:val="af4"/>
        <w:numPr>
          <w:ilvl w:val="2"/>
          <w:numId w:val="17"/>
        </w:numPr>
        <w:jc w:val="both"/>
        <w:rPr>
          <w:rFonts w:ascii="Bookman Old Style" w:hAnsi="Bookman Old Style" w:cs="Arial"/>
          <w:sz w:val="19"/>
          <w:szCs w:val="19"/>
        </w:rPr>
      </w:pPr>
      <w:r w:rsidRPr="0078360F">
        <w:rPr>
          <w:rFonts w:ascii="Bookman Old Style" w:hAnsi="Bookman Old Style" w:cs="Arial"/>
          <w:color w:val="000000"/>
          <w:sz w:val="19"/>
          <w:szCs w:val="19"/>
        </w:rPr>
        <w:t>На вводах трубопроводов тепловых сетей в здание</w:t>
      </w:r>
      <w:r>
        <w:rPr>
          <w:rFonts w:ascii="Bookman Old Style" w:hAnsi="Bookman Old Style" w:cs="Arial"/>
          <w:color w:val="000000"/>
          <w:sz w:val="19"/>
          <w:szCs w:val="19"/>
        </w:rPr>
        <w:t xml:space="preserve"> </w:t>
      </w:r>
      <w:r w:rsidRPr="0078360F">
        <w:rPr>
          <w:rFonts w:ascii="Bookman Old Style" w:hAnsi="Bookman Old Style" w:cs="Arial"/>
          <w:b/>
          <w:color w:val="000000"/>
          <w:sz w:val="19"/>
          <w:szCs w:val="19"/>
        </w:rPr>
        <w:t>Потребитель</w:t>
      </w:r>
      <w:r w:rsidRPr="0078360F">
        <w:rPr>
          <w:rFonts w:ascii="Bookman Old Style" w:hAnsi="Bookman Old Style" w:cs="Arial"/>
          <w:color w:val="000000"/>
          <w:sz w:val="19"/>
          <w:szCs w:val="19"/>
        </w:rPr>
        <w:t xml:space="preserve"> обеспечивает устройства, предотвращающие проникание воды в здание.</w:t>
      </w:r>
    </w:p>
    <w:p w:rsidR="006F32F9" w:rsidRPr="00A13EBA" w:rsidRDefault="006F32F9" w:rsidP="006F32F9">
      <w:pPr>
        <w:pStyle w:val="af4"/>
        <w:rPr>
          <w:rFonts w:ascii="Bookman Old Style" w:hAnsi="Bookman Old Style" w:cs="Arial"/>
          <w:sz w:val="10"/>
          <w:szCs w:val="10"/>
        </w:rPr>
      </w:pPr>
    </w:p>
    <w:p w:rsidR="004E2915" w:rsidRPr="00A13EBA" w:rsidRDefault="004E2915" w:rsidP="00C12122">
      <w:pPr>
        <w:pStyle w:val="af4"/>
        <w:numPr>
          <w:ilvl w:val="2"/>
          <w:numId w:val="17"/>
        </w:numPr>
        <w:jc w:val="both"/>
        <w:rPr>
          <w:rFonts w:ascii="Bookman Old Style" w:hAnsi="Bookman Old Style" w:cs="Arial"/>
          <w:sz w:val="19"/>
          <w:szCs w:val="19"/>
        </w:rPr>
      </w:pPr>
      <w:r w:rsidRPr="00A13EBA">
        <w:rPr>
          <w:rFonts w:ascii="Bookman Old Style" w:hAnsi="Bookman Old Style" w:cs="Arial"/>
          <w:sz w:val="19"/>
          <w:szCs w:val="19"/>
        </w:rPr>
        <w:t xml:space="preserve">Немедленно извещать </w:t>
      </w:r>
      <w:r w:rsidRPr="00A13EBA">
        <w:rPr>
          <w:rFonts w:ascii="Bookman Old Style" w:hAnsi="Bookman Old Style" w:cs="Arial"/>
          <w:b/>
          <w:sz w:val="19"/>
          <w:szCs w:val="19"/>
        </w:rPr>
        <w:t>Теплоснабжающую организацию</w:t>
      </w:r>
      <w:r w:rsidRPr="00A13EBA">
        <w:rPr>
          <w:rFonts w:ascii="Bookman Old Style" w:hAnsi="Bookman Old Style" w:cs="Arial"/>
          <w:sz w:val="19"/>
          <w:szCs w:val="19"/>
        </w:rPr>
        <w:t xml:space="preserve"> об аварийном прекращении циркуляции сетевой воды в системе теплоснабжения, предприняв все необходимые действия по локализации аварийного участка и дренированию сетевой воды из системы для предотвращения ее замерзания.</w:t>
      </w:r>
    </w:p>
    <w:p w:rsidR="004E2915" w:rsidRPr="00A13EBA" w:rsidRDefault="004E2915" w:rsidP="00292027">
      <w:pPr>
        <w:pStyle w:val="af4"/>
        <w:rPr>
          <w:rFonts w:ascii="Bookman Old Style" w:hAnsi="Bookman Old Style" w:cs="Arial"/>
          <w:sz w:val="10"/>
          <w:szCs w:val="10"/>
        </w:rPr>
      </w:pPr>
    </w:p>
    <w:p w:rsidR="004E2915" w:rsidRPr="00A13EBA" w:rsidRDefault="004E2915" w:rsidP="009479F1">
      <w:pPr>
        <w:pStyle w:val="af4"/>
        <w:numPr>
          <w:ilvl w:val="2"/>
          <w:numId w:val="17"/>
        </w:numPr>
        <w:jc w:val="both"/>
        <w:rPr>
          <w:rFonts w:ascii="Bookman Old Style" w:hAnsi="Bookman Old Style" w:cs="Arial"/>
          <w:sz w:val="19"/>
          <w:szCs w:val="19"/>
        </w:rPr>
      </w:pPr>
      <w:r w:rsidRPr="00A13EBA">
        <w:rPr>
          <w:rStyle w:val="ad"/>
          <w:rFonts w:ascii="Bookman Old Style" w:hAnsi="Bookman Old Style" w:cs="Arial"/>
          <w:sz w:val="19"/>
          <w:szCs w:val="19"/>
        </w:rPr>
        <w:t>Иметь подготовленный и аттестованный персонал для обслуживания систем теплопотребления, тепловых сетей, проводить проверку его знаний в установленные сроки. Допускается проводить эксплуатацию тепловых энергоустановок специализированной организацией</w:t>
      </w:r>
      <w:r w:rsidRPr="00A13EBA">
        <w:rPr>
          <w:rFonts w:ascii="Bookman Old Style" w:hAnsi="Bookman Old Style" w:cs="Arial"/>
          <w:sz w:val="19"/>
          <w:szCs w:val="19"/>
        </w:rPr>
        <w:t>.</w:t>
      </w:r>
    </w:p>
    <w:p w:rsidR="006F32F9" w:rsidRPr="00A13EBA" w:rsidRDefault="006F32F9" w:rsidP="006F32F9">
      <w:pPr>
        <w:pStyle w:val="af4"/>
        <w:rPr>
          <w:rFonts w:ascii="Bookman Old Style" w:hAnsi="Bookman Old Style" w:cs="Arial"/>
          <w:sz w:val="10"/>
          <w:szCs w:val="10"/>
        </w:rPr>
      </w:pPr>
    </w:p>
    <w:p w:rsidR="004E2915" w:rsidRPr="00A13EBA" w:rsidRDefault="004E2915" w:rsidP="009479F1">
      <w:pPr>
        <w:pStyle w:val="aa"/>
        <w:numPr>
          <w:ilvl w:val="2"/>
          <w:numId w:val="17"/>
        </w:numPr>
        <w:spacing w:after="0"/>
        <w:contextualSpacing/>
        <w:jc w:val="both"/>
        <w:rPr>
          <w:rFonts w:ascii="Bookman Old Style" w:hAnsi="Bookman Old Style" w:cs="Arial"/>
          <w:b/>
          <w:sz w:val="19"/>
          <w:szCs w:val="19"/>
        </w:rPr>
      </w:pPr>
      <w:r w:rsidRPr="00A13EBA">
        <w:rPr>
          <w:rFonts w:ascii="Bookman Old Style" w:hAnsi="Bookman Old Style" w:cs="Arial"/>
          <w:sz w:val="19"/>
          <w:szCs w:val="19"/>
        </w:rPr>
        <w:t xml:space="preserve">При ликвидации, либо реорганизации юридического лица или прекращении отдельных видов деятельности, при переходе права собственности (пользования) на объект недвижимости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за 30 дней направить письмо в </w:t>
      </w:r>
      <w:r w:rsidRPr="00A13EBA">
        <w:rPr>
          <w:rFonts w:ascii="Bookman Old Style" w:hAnsi="Bookman Old Style" w:cs="Arial"/>
          <w:b/>
          <w:sz w:val="19"/>
          <w:szCs w:val="19"/>
        </w:rPr>
        <w:t>Теплоснабжающую организацию</w:t>
      </w:r>
      <w:r w:rsidRPr="00A13EBA">
        <w:rPr>
          <w:rFonts w:ascii="Bookman Old Style" w:hAnsi="Bookman Old Style" w:cs="Arial"/>
          <w:sz w:val="19"/>
          <w:szCs w:val="19"/>
        </w:rPr>
        <w:t xml:space="preserve"> о расторжении или изменении контракта теплоснабжения</w:t>
      </w:r>
      <w:r w:rsidRPr="00A13EBA">
        <w:rPr>
          <w:rFonts w:ascii="Bookman Old Style" w:hAnsi="Bookman Old Style" w:cs="Arial"/>
          <w:b/>
          <w:sz w:val="19"/>
          <w:szCs w:val="19"/>
        </w:rPr>
        <w:t>.</w:t>
      </w:r>
    </w:p>
    <w:p w:rsidR="004E2915" w:rsidRPr="00A13EBA" w:rsidRDefault="004E2915" w:rsidP="009479F1">
      <w:pPr>
        <w:pStyle w:val="aa"/>
        <w:spacing w:after="0"/>
        <w:ind w:left="1146"/>
        <w:contextualSpacing/>
        <w:jc w:val="both"/>
        <w:rPr>
          <w:rFonts w:ascii="Bookman Old Style" w:hAnsi="Bookman Old Style" w:cs="Arial"/>
          <w:b/>
          <w:sz w:val="10"/>
          <w:szCs w:val="10"/>
        </w:rPr>
      </w:pPr>
    </w:p>
    <w:p w:rsidR="004E2915" w:rsidRPr="00A13EBA" w:rsidRDefault="004E2915" w:rsidP="00BA275E">
      <w:pPr>
        <w:pStyle w:val="aa"/>
        <w:numPr>
          <w:ilvl w:val="2"/>
          <w:numId w:val="17"/>
        </w:numPr>
        <w:spacing w:after="0"/>
        <w:ind w:right="-2"/>
        <w:contextualSpacing/>
        <w:jc w:val="both"/>
        <w:rPr>
          <w:rFonts w:ascii="Bookman Old Style" w:hAnsi="Bookman Old Style" w:cs="Arial"/>
          <w:b/>
          <w:sz w:val="19"/>
          <w:szCs w:val="19"/>
        </w:rPr>
      </w:pPr>
      <w:r w:rsidRPr="00A13EBA">
        <w:rPr>
          <w:rFonts w:ascii="Bookman Old Style" w:hAnsi="Bookman Old Style" w:cs="Arial"/>
          <w:sz w:val="19"/>
          <w:szCs w:val="19"/>
        </w:rPr>
        <w:t xml:space="preserve">В десятидневный срок сообщать в </w:t>
      </w:r>
      <w:r w:rsidRPr="00A13EBA">
        <w:rPr>
          <w:rFonts w:ascii="Bookman Old Style" w:hAnsi="Bookman Old Style" w:cs="Arial"/>
          <w:b/>
          <w:sz w:val="19"/>
          <w:szCs w:val="19"/>
        </w:rPr>
        <w:t>Теплоснабжающую организацию</w:t>
      </w:r>
      <w:r w:rsidRPr="00A13EBA">
        <w:rPr>
          <w:rFonts w:ascii="Bookman Old Style" w:hAnsi="Bookman Old Style" w:cs="Arial"/>
          <w:sz w:val="19"/>
          <w:szCs w:val="19"/>
        </w:rPr>
        <w:t xml:space="preserve"> сведения об изменениях юридического адреса, банковских реквизитов, наименования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ведомственной принадлежности и (или) формы собственности и других реквизитов, влияющих на надлежащее исполнение контракта.</w:t>
      </w:r>
    </w:p>
    <w:p w:rsidR="00007D75" w:rsidRPr="00A13EBA" w:rsidRDefault="00007D75" w:rsidP="00007D75">
      <w:pPr>
        <w:pStyle w:val="af4"/>
        <w:rPr>
          <w:rFonts w:ascii="Bookman Old Style" w:hAnsi="Bookman Old Style" w:cs="Arial"/>
          <w:b/>
          <w:sz w:val="10"/>
          <w:szCs w:val="10"/>
        </w:rPr>
      </w:pPr>
    </w:p>
    <w:p w:rsidR="00007D75" w:rsidRPr="00A13EBA" w:rsidRDefault="00007D75" w:rsidP="00BA275E">
      <w:pPr>
        <w:pStyle w:val="aa"/>
        <w:numPr>
          <w:ilvl w:val="2"/>
          <w:numId w:val="17"/>
        </w:numPr>
        <w:spacing w:after="0"/>
        <w:ind w:right="-2"/>
        <w:contextualSpacing/>
        <w:jc w:val="both"/>
        <w:rPr>
          <w:rFonts w:ascii="Bookman Old Style" w:hAnsi="Bookman Old Style" w:cs="Arial"/>
          <w:b/>
          <w:sz w:val="19"/>
          <w:szCs w:val="19"/>
        </w:rPr>
      </w:pPr>
      <w:r w:rsidRPr="00A13EBA">
        <w:rPr>
          <w:rFonts w:ascii="Bookman Old Style" w:hAnsi="Bookman Old Style" w:cs="Arial"/>
          <w:sz w:val="19"/>
          <w:szCs w:val="19"/>
        </w:rPr>
        <w:lastRenderedPageBreak/>
        <w:t xml:space="preserve">Предоставлять </w:t>
      </w:r>
      <w:r w:rsidR="006D2047" w:rsidRPr="00A13EBA">
        <w:rPr>
          <w:rFonts w:ascii="Bookman Old Style" w:hAnsi="Bookman Old Style" w:cs="Arial"/>
          <w:sz w:val="19"/>
          <w:szCs w:val="19"/>
        </w:rPr>
        <w:t xml:space="preserve">в адрес </w:t>
      </w:r>
      <w:r w:rsidR="006D2047" w:rsidRPr="00A13EBA">
        <w:rPr>
          <w:rFonts w:ascii="Bookman Old Style" w:hAnsi="Bookman Old Style" w:cs="Arial"/>
          <w:b/>
          <w:sz w:val="19"/>
          <w:szCs w:val="19"/>
        </w:rPr>
        <w:t>Теплоснабжающей организации</w:t>
      </w:r>
      <w:r w:rsidR="006D2047" w:rsidRPr="00A13EBA">
        <w:rPr>
          <w:rFonts w:ascii="Bookman Old Style" w:hAnsi="Bookman Old Style" w:cs="Arial"/>
          <w:sz w:val="19"/>
          <w:szCs w:val="19"/>
        </w:rPr>
        <w:t xml:space="preserve"> в течение 5 (пять) дней после утверждения в установленном порядке лимиты бюджетных обязательств (объемы бюджетных ассигнований) на оплату энергетических ресурсов на текущий, предстоящий год в натуральном и стоимостном выражении</w:t>
      </w:r>
      <w:r w:rsidR="006D2047" w:rsidRPr="00A13EBA">
        <w:t xml:space="preserve"> </w:t>
      </w:r>
      <w:r w:rsidR="006D2047" w:rsidRPr="00A13EBA">
        <w:rPr>
          <w:rFonts w:ascii="Bookman Old Style" w:hAnsi="Bookman Old Style" w:cs="Arial"/>
          <w:sz w:val="19"/>
          <w:szCs w:val="19"/>
        </w:rPr>
        <w:t xml:space="preserve">В случае внесения изменений в объемы финансирования, Потребитель обязан предоставить в </w:t>
      </w:r>
      <w:r w:rsidR="006D2047" w:rsidRPr="00A13EBA">
        <w:rPr>
          <w:rFonts w:ascii="Bookman Old Style" w:hAnsi="Bookman Old Style" w:cs="Arial"/>
          <w:b/>
          <w:sz w:val="19"/>
          <w:szCs w:val="19"/>
        </w:rPr>
        <w:t>Теплоснабжающую организацию</w:t>
      </w:r>
      <w:r w:rsidR="006D2047" w:rsidRPr="00A13EBA">
        <w:rPr>
          <w:rFonts w:ascii="Bookman Old Style" w:hAnsi="Bookman Old Style" w:cs="Arial"/>
          <w:sz w:val="19"/>
          <w:szCs w:val="19"/>
        </w:rPr>
        <w:t xml:space="preserve"> новые лимиты бюджетных обязательств.</w:t>
      </w:r>
    </w:p>
    <w:p w:rsidR="004E2915" w:rsidRPr="00A13EBA" w:rsidRDefault="004E2915" w:rsidP="00BA275E">
      <w:pPr>
        <w:pStyle w:val="af4"/>
        <w:rPr>
          <w:rFonts w:ascii="Arial" w:hAnsi="Arial" w:cs="Arial"/>
          <w:b/>
          <w:sz w:val="14"/>
          <w:szCs w:val="14"/>
        </w:rPr>
      </w:pPr>
    </w:p>
    <w:p w:rsidR="004E2915" w:rsidRPr="00A13EBA" w:rsidRDefault="004E2915" w:rsidP="006E268B">
      <w:pPr>
        <w:pStyle w:val="aa"/>
        <w:numPr>
          <w:ilvl w:val="1"/>
          <w:numId w:val="18"/>
        </w:numPr>
        <w:spacing w:after="0"/>
        <w:ind w:right="22"/>
        <w:contextualSpacing/>
        <w:jc w:val="center"/>
        <w:rPr>
          <w:rFonts w:ascii="Bookman Old Style" w:hAnsi="Bookman Old Style" w:cs="Arial"/>
          <w:kern w:val="16"/>
          <w:sz w:val="19"/>
          <w:szCs w:val="19"/>
        </w:rPr>
      </w:pPr>
      <w:r w:rsidRPr="00A13EBA">
        <w:rPr>
          <w:rFonts w:ascii="Bookman Old Style" w:hAnsi="Bookman Old Style" w:cs="Arial"/>
          <w:b/>
          <w:sz w:val="19"/>
          <w:szCs w:val="19"/>
        </w:rPr>
        <w:t>Потребитель имеет право:</w:t>
      </w:r>
    </w:p>
    <w:p w:rsidR="004E2915" w:rsidRPr="00A13EBA" w:rsidRDefault="004E2915" w:rsidP="00BA275E">
      <w:pPr>
        <w:pStyle w:val="aa"/>
        <w:spacing w:after="0"/>
        <w:ind w:left="612" w:right="22"/>
        <w:contextualSpacing/>
        <w:rPr>
          <w:rFonts w:ascii="Bookman Old Style" w:hAnsi="Bookman Old Style" w:cs="Arial"/>
          <w:kern w:val="16"/>
          <w:sz w:val="10"/>
          <w:szCs w:val="10"/>
        </w:rPr>
      </w:pPr>
    </w:p>
    <w:p w:rsidR="004E2915" w:rsidRPr="00A13EBA"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A13EBA">
        <w:rPr>
          <w:rFonts w:ascii="Bookman Old Style" w:hAnsi="Bookman Old Style" w:cs="Arial"/>
          <w:kern w:val="16"/>
          <w:sz w:val="19"/>
          <w:szCs w:val="19"/>
        </w:rPr>
        <w:t xml:space="preserve">Вносить в течение срока действия контракта предложения по корректировке контрактных величин потребления тепловой энергии для согласования с </w:t>
      </w:r>
      <w:r w:rsidRPr="00A13EBA">
        <w:rPr>
          <w:rFonts w:ascii="Bookman Old Style" w:hAnsi="Bookman Old Style" w:cs="Arial"/>
          <w:b/>
          <w:kern w:val="16"/>
          <w:sz w:val="19"/>
          <w:szCs w:val="19"/>
        </w:rPr>
        <w:t>Теплоснабжающей организацией</w:t>
      </w:r>
      <w:r w:rsidRPr="00A13EBA">
        <w:rPr>
          <w:rFonts w:ascii="Bookman Old Style" w:hAnsi="Bookman Old Style" w:cs="Arial"/>
          <w:kern w:val="16"/>
          <w:sz w:val="19"/>
          <w:szCs w:val="19"/>
        </w:rPr>
        <w:t xml:space="preserve"> в пределах объемов, установленных техническими условиями на присоединение, в срок не менее, чем за 30 дней до планируемой даты корректировки.</w:t>
      </w:r>
    </w:p>
    <w:p w:rsidR="00BB0FD2" w:rsidRPr="00A13EBA" w:rsidRDefault="00BB0FD2" w:rsidP="00BB0FD2">
      <w:pPr>
        <w:pStyle w:val="aa"/>
        <w:spacing w:after="0"/>
        <w:ind w:left="1134" w:right="22"/>
        <w:contextualSpacing/>
        <w:jc w:val="both"/>
        <w:rPr>
          <w:rFonts w:ascii="Bookman Old Style" w:hAnsi="Bookman Old Style" w:cs="Arial"/>
          <w:kern w:val="16"/>
          <w:sz w:val="10"/>
          <w:szCs w:val="10"/>
        </w:rPr>
      </w:pPr>
    </w:p>
    <w:p w:rsidR="004E2915" w:rsidRPr="00A13EBA"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A13EBA">
        <w:rPr>
          <w:rFonts w:ascii="Bookman Old Style" w:hAnsi="Bookman Old Style" w:cs="Arial"/>
          <w:kern w:val="16"/>
          <w:sz w:val="19"/>
          <w:szCs w:val="19"/>
        </w:rPr>
        <w:t xml:space="preserve">Требовать отключения своих тепловых сетей от сетей </w:t>
      </w:r>
      <w:r w:rsidRPr="00A13EBA">
        <w:rPr>
          <w:rFonts w:ascii="Bookman Old Style" w:hAnsi="Bookman Old Style" w:cs="Arial"/>
          <w:b/>
          <w:kern w:val="16"/>
          <w:sz w:val="19"/>
          <w:szCs w:val="19"/>
        </w:rPr>
        <w:t>Теплоснабжающей организации</w:t>
      </w:r>
      <w:r w:rsidRPr="00A13EBA">
        <w:rPr>
          <w:rFonts w:ascii="Bookman Old Style" w:hAnsi="Bookman Old Style" w:cs="Arial"/>
          <w:kern w:val="16"/>
          <w:sz w:val="19"/>
          <w:szCs w:val="19"/>
        </w:rPr>
        <w:t xml:space="preserve"> для проведения неотложных работ. При этом </w:t>
      </w:r>
      <w:r w:rsidRPr="00A13EBA">
        <w:rPr>
          <w:rFonts w:ascii="Bookman Old Style" w:hAnsi="Bookman Old Style" w:cs="Arial"/>
          <w:b/>
          <w:kern w:val="16"/>
          <w:sz w:val="19"/>
          <w:szCs w:val="19"/>
        </w:rPr>
        <w:t>Потребитель</w:t>
      </w:r>
      <w:r w:rsidRPr="00A13EBA">
        <w:rPr>
          <w:rFonts w:ascii="Bookman Old Style" w:hAnsi="Bookman Old Style" w:cs="Arial"/>
          <w:kern w:val="16"/>
          <w:sz w:val="19"/>
          <w:szCs w:val="19"/>
        </w:rPr>
        <w:t xml:space="preserve"> возмещает </w:t>
      </w:r>
      <w:r w:rsidRPr="00A13EBA">
        <w:rPr>
          <w:rFonts w:ascii="Bookman Old Style" w:hAnsi="Bookman Old Style" w:cs="Arial"/>
          <w:b/>
          <w:kern w:val="16"/>
          <w:sz w:val="19"/>
          <w:szCs w:val="19"/>
        </w:rPr>
        <w:t>Теплоснабжающей организации</w:t>
      </w:r>
      <w:r w:rsidRPr="00A13EBA">
        <w:rPr>
          <w:rFonts w:ascii="Bookman Old Style" w:hAnsi="Bookman Old Style" w:cs="Arial"/>
          <w:kern w:val="16"/>
          <w:sz w:val="19"/>
          <w:szCs w:val="19"/>
        </w:rPr>
        <w:t xml:space="preserve"> расходы на выполнение данных работ согласно предоставляемой </w:t>
      </w:r>
      <w:r w:rsidRPr="00A13EBA">
        <w:rPr>
          <w:rFonts w:ascii="Bookman Old Style" w:hAnsi="Bookman Old Style" w:cs="Arial"/>
          <w:b/>
          <w:kern w:val="16"/>
          <w:sz w:val="19"/>
          <w:szCs w:val="19"/>
        </w:rPr>
        <w:t>Потребителю</w:t>
      </w:r>
      <w:r w:rsidRPr="00A13EBA">
        <w:rPr>
          <w:rFonts w:ascii="Bookman Old Style" w:hAnsi="Bookman Old Style" w:cs="Arial"/>
          <w:kern w:val="16"/>
          <w:sz w:val="19"/>
          <w:szCs w:val="19"/>
        </w:rPr>
        <w:t xml:space="preserve"> калькуляции.</w:t>
      </w:r>
    </w:p>
    <w:p w:rsidR="00BB0FD2" w:rsidRPr="00A13EBA" w:rsidRDefault="00BB0FD2" w:rsidP="00BB0FD2">
      <w:pPr>
        <w:pStyle w:val="af4"/>
        <w:rPr>
          <w:rFonts w:ascii="Bookman Old Style" w:hAnsi="Bookman Old Style" w:cs="Arial"/>
          <w:kern w:val="16"/>
          <w:sz w:val="10"/>
          <w:szCs w:val="10"/>
        </w:rPr>
      </w:pPr>
    </w:p>
    <w:p w:rsidR="004E2915" w:rsidRPr="00A13EBA"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A13EBA">
        <w:rPr>
          <w:rFonts w:ascii="Bookman Old Style" w:hAnsi="Bookman Old Style" w:cs="Arial"/>
          <w:sz w:val="19"/>
          <w:szCs w:val="19"/>
        </w:rPr>
        <w:t xml:space="preserve">При наличии письменного согласия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xml:space="preserve"> подключать иных </w:t>
      </w:r>
      <w:r w:rsidRPr="00A13EBA">
        <w:rPr>
          <w:rFonts w:ascii="Bookman Old Style" w:hAnsi="Bookman Old Style" w:cs="Arial"/>
          <w:b/>
          <w:sz w:val="19"/>
          <w:szCs w:val="19"/>
        </w:rPr>
        <w:t>Потребителей</w:t>
      </w:r>
      <w:r w:rsidRPr="00A13EBA">
        <w:rPr>
          <w:rFonts w:ascii="Bookman Old Style" w:hAnsi="Bookman Old Style" w:cs="Arial"/>
          <w:sz w:val="19"/>
          <w:szCs w:val="19"/>
        </w:rPr>
        <w:t xml:space="preserve"> к сетям, принадлежащим </w:t>
      </w:r>
      <w:r w:rsidRPr="00A13EBA">
        <w:rPr>
          <w:rFonts w:ascii="Bookman Old Style" w:hAnsi="Bookman Old Style" w:cs="Arial"/>
          <w:b/>
          <w:sz w:val="19"/>
          <w:szCs w:val="19"/>
        </w:rPr>
        <w:t>Потребителю.</w:t>
      </w:r>
    </w:p>
    <w:p w:rsidR="00BB0FD2" w:rsidRPr="00A13EBA" w:rsidRDefault="00BB0FD2" w:rsidP="00BB0FD2">
      <w:pPr>
        <w:pStyle w:val="af4"/>
        <w:rPr>
          <w:rFonts w:ascii="Bookman Old Style" w:hAnsi="Bookman Old Style" w:cs="Arial"/>
          <w:kern w:val="16"/>
          <w:sz w:val="10"/>
          <w:szCs w:val="10"/>
        </w:rPr>
      </w:pPr>
    </w:p>
    <w:p w:rsidR="004E2915" w:rsidRPr="00A13EBA" w:rsidRDefault="004E2915" w:rsidP="004368BF">
      <w:pPr>
        <w:pStyle w:val="af4"/>
        <w:numPr>
          <w:ilvl w:val="2"/>
          <w:numId w:val="18"/>
        </w:numPr>
        <w:ind w:left="1134"/>
        <w:jc w:val="both"/>
        <w:rPr>
          <w:rFonts w:ascii="Bookman Old Style" w:hAnsi="Bookman Old Style" w:cs="Arial"/>
          <w:kern w:val="16"/>
          <w:sz w:val="19"/>
          <w:szCs w:val="19"/>
        </w:rPr>
      </w:pPr>
      <w:r w:rsidRPr="00A13EBA">
        <w:rPr>
          <w:rFonts w:ascii="Bookman Old Style" w:hAnsi="Bookman Old Style" w:cs="Arial"/>
          <w:kern w:val="16"/>
          <w:sz w:val="19"/>
          <w:szCs w:val="19"/>
        </w:rPr>
        <w:t>При отсутствии задолженности за потребленную тепловую энергию, теплоноситель, горячую воду отказаться от исполнения контракта теплоснабжения с Теплоснабжающей организацией и заключить контракт теплоснабжения с иной теплоснабжающей организацией (иным владельцем источника тепловой энергии) в соответствии с требованиями Правил организации теплоснабжения РФ, утв. Постановлением Правительства РФ от 08 августа 2012 г. № 808.</w:t>
      </w:r>
    </w:p>
    <w:p w:rsidR="00156D75" w:rsidRPr="00A13EBA" w:rsidRDefault="00156D75" w:rsidP="008E164F">
      <w:pPr>
        <w:pStyle w:val="aa"/>
        <w:spacing w:after="0"/>
        <w:ind w:left="1134" w:right="22"/>
        <w:contextualSpacing/>
        <w:jc w:val="both"/>
        <w:rPr>
          <w:rFonts w:ascii="Bookman Old Style" w:hAnsi="Bookman Old Style" w:cs="Arial"/>
          <w:kern w:val="16"/>
          <w:sz w:val="14"/>
          <w:szCs w:val="14"/>
        </w:rPr>
      </w:pPr>
    </w:p>
    <w:p w:rsidR="004E2915" w:rsidRPr="00A13EBA" w:rsidRDefault="004E2915" w:rsidP="00E10A9E">
      <w:pPr>
        <w:pStyle w:val="aa"/>
        <w:numPr>
          <w:ilvl w:val="0"/>
          <w:numId w:val="18"/>
        </w:numPr>
        <w:tabs>
          <w:tab w:val="num" w:pos="709"/>
        </w:tabs>
        <w:spacing w:after="0"/>
        <w:ind w:right="22"/>
        <w:contextualSpacing/>
        <w:jc w:val="center"/>
        <w:rPr>
          <w:rFonts w:ascii="Bookman Old Style" w:hAnsi="Bookman Old Style" w:cs="Arial"/>
          <w:kern w:val="16"/>
          <w:sz w:val="19"/>
          <w:szCs w:val="19"/>
        </w:rPr>
      </w:pPr>
      <w:r w:rsidRPr="00A13EBA">
        <w:rPr>
          <w:rFonts w:ascii="Bookman Old Style" w:hAnsi="Bookman Old Style" w:cs="Arial"/>
          <w:b/>
          <w:kern w:val="16"/>
          <w:sz w:val="19"/>
          <w:szCs w:val="19"/>
        </w:rPr>
        <w:t>Порядок учета тепловой энергии, теплоносителя, горячей воды.</w:t>
      </w:r>
    </w:p>
    <w:p w:rsidR="004E2915" w:rsidRPr="00A13EBA" w:rsidRDefault="004E2915" w:rsidP="00E10A9E">
      <w:pPr>
        <w:pStyle w:val="aa"/>
        <w:spacing w:after="0"/>
        <w:ind w:left="540" w:right="22"/>
        <w:contextualSpacing/>
        <w:rPr>
          <w:rFonts w:ascii="Bookman Old Style" w:hAnsi="Bookman Old Style" w:cs="Arial"/>
          <w:kern w:val="16"/>
          <w:sz w:val="10"/>
          <w:szCs w:val="10"/>
        </w:rPr>
      </w:pPr>
    </w:p>
    <w:p w:rsidR="002F7389" w:rsidRPr="00A13EBA" w:rsidRDefault="004E2915" w:rsidP="002F7389">
      <w:pPr>
        <w:pStyle w:val="ae"/>
        <w:numPr>
          <w:ilvl w:val="1"/>
          <w:numId w:val="19"/>
        </w:numPr>
        <w:ind w:left="1134" w:hanging="594"/>
        <w:contextualSpacing/>
        <w:jc w:val="both"/>
        <w:rPr>
          <w:rFonts w:ascii="Bookman Old Style" w:hAnsi="Bookman Old Style" w:cs="Arial"/>
          <w:sz w:val="19"/>
          <w:szCs w:val="19"/>
        </w:rPr>
      </w:pPr>
      <w:r w:rsidRPr="00A13EBA">
        <w:rPr>
          <w:rFonts w:ascii="Bookman Old Style" w:hAnsi="Bookman Old Style" w:cs="Arial"/>
          <w:kern w:val="16"/>
          <w:sz w:val="19"/>
          <w:szCs w:val="19"/>
        </w:rPr>
        <w:t>Учет тепловой энергии, теплоносителя и горячей воды производится по приборам учета, установленным на границе балансовой принадлежности и введенным в эксплуатацию в соответствии с Правилами коммерческого учета тепловой энергии, теплоносителя или расчетным способом</w:t>
      </w:r>
      <w:r w:rsidRPr="00A13EBA">
        <w:rPr>
          <w:rFonts w:ascii="Bookman Old Style" w:hAnsi="Bookman Old Style" w:cs="Arial"/>
          <w:sz w:val="19"/>
          <w:szCs w:val="19"/>
        </w:rPr>
        <w:t xml:space="preserve">. Приборы учета пломбируются в установленном порядке. </w:t>
      </w:r>
      <w:r w:rsidR="002F7389" w:rsidRPr="00A13EBA">
        <w:rPr>
          <w:rFonts w:ascii="Bookman Old Style" w:hAnsi="Bookman Old Style" w:cs="Arial"/>
          <w:sz w:val="19"/>
          <w:szCs w:val="19"/>
        </w:rPr>
        <w:t xml:space="preserve">Сведения о потребленной тепловой энергии, </w:t>
      </w:r>
      <w:r w:rsidR="002F7389" w:rsidRPr="00A13EBA">
        <w:rPr>
          <w:rFonts w:ascii="Bookman Old Style" w:hAnsi="Bookman Old Style" w:cs="Arial"/>
          <w:kern w:val="16"/>
          <w:sz w:val="19"/>
          <w:szCs w:val="19"/>
        </w:rPr>
        <w:t>теплоносителе, горячей воде</w:t>
      </w:r>
      <w:r w:rsidR="002F7389" w:rsidRPr="00A13EBA">
        <w:rPr>
          <w:rFonts w:ascii="Bookman Old Style" w:hAnsi="Bookman Old Style" w:cs="Arial"/>
          <w:sz w:val="19"/>
          <w:szCs w:val="19"/>
        </w:rPr>
        <w:t xml:space="preserve"> за отчетный период предоставляются </w:t>
      </w:r>
      <w:r w:rsidR="002F7389" w:rsidRPr="00A13EBA">
        <w:rPr>
          <w:rFonts w:ascii="Bookman Old Style" w:hAnsi="Bookman Old Style" w:cs="Arial"/>
          <w:b/>
          <w:sz w:val="19"/>
          <w:szCs w:val="19"/>
        </w:rPr>
        <w:t xml:space="preserve">Потребителем </w:t>
      </w:r>
      <w:r w:rsidR="002F7389" w:rsidRPr="00A13EBA">
        <w:rPr>
          <w:rFonts w:ascii="Bookman Old Style" w:hAnsi="Bookman Old Style" w:cs="Arial"/>
          <w:sz w:val="19"/>
          <w:szCs w:val="19"/>
        </w:rPr>
        <w:t xml:space="preserve">в </w:t>
      </w:r>
      <w:r w:rsidR="002F7389" w:rsidRPr="00A13EBA">
        <w:rPr>
          <w:rFonts w:ascii="Bookman Old Style" w:hAnsi="Bookman Old Style" w:cs="Arial"/>
          <w:b/>
          <w:sz w:val="19"/>
          <w:szCs w:val="19"/>
        </w:rPr>
        <w:t xml:space="preserve">Теплоснабжающую организацию </w:t>
      </w:r>
      <w:r w:rsidR="002F7389" w:rsidRPr="00A13EBA">
        <w:rPr>
          <w:rFonts w:ascii="Bookman Old Style" w:hAnsi="Bookman Old Style" w:cs="Arial"/>
          <w:sz w:val="19"/>
          <w:szCs w:val="19"/>
        </w:rPr>
        <w:t>в срок с 24 по 25</w:t>
      </w:r>
      <w:r w:rsidR="002F7389" w:rsidRPr="00A13EBA">
        <w:rPr>
          <w:rFonts w:ascii="Bookman Old Style" w:hAnsi="Bookman Old Style" w:cs="Arial"/>
          <w:kern w:val="16"/>
          <w:sz w:val="19"/>
          <w:szCs w:val="19"/>
        </w:rPr>
        <w:t xml:space="preserve"> число расчетного месяца. </w:t>
      </w:r>
      <w:r w:rsidR="002F7389" w:rsidRPr="00A13EBA">
        <w:rPr>
          <w:rFonts w:ascii="Bookman Old Style" w:hAnsi="Bookman Old Style" w:cs="Arial"/>
          <w:sz w:val="19"/>
          <w:szCs w:val="19"/>
        </w:rPr>
        <w:t>Сведения о потребленной тепловой энергии за последний месяц финансового года (декабрь) предоставляются в сроки, согласованные с</w:t>
      </w:r>
      <w:r w:rsidR="002F7389" w:rsidRPr="00A13EBA">
        <w:rPr>
          <w:rFonts w:ascii="Bookman Old Style" w:hAnsi="Bookman Old Style" w:cs="Arial"/>
          <w:b/>
          <w:sz w:val="19"/>
          <w:szCs w:val="19"/>
        </w:rPr>
        <w:t xml:space="preserve"> «Теплоснабжающей организацией»</w:t>
      </w:r>
      <w:r w:rsidR="002F7389" w:rsidRPr="00A13EBA">
        <w:rPr>
          <w:rFonts w:ascii="Bookman Old Style" w:hAnsi="Bookman Old Style" w:cs="Arial"/>
          <w:sz w:val="19"/>
          <w:szCs w:val="19"/>
        </w:rPr>
        <w:t>.</w:t>
      </w:r>
    </w:p>
    <w:p w:rsidR="00BB0FD2" w:rsidRPr="00A13EBA" w:rsidRDefault="00BB0FD2" w:rsidP="00BB0FD2">
      <w:pPr>
        <w:pStyle w:val="ae"/>
        <w:ind w:left="1134"/>
        <w:contextualSpacing/>
        <w:jc w:val="both"/>
        <w:rPr>
          <w:rFonts w:ascii="Bookman Old Style" w:hAnsi="Bookman Old Style" w:cs="Arial"/>
          <w:sz w:val="10"/>
          <w:szCs w:val="10"/>
        </w:rPr>
      </w:pPr>
    </w:p>
    <w:p w:rsidR="004E2915" w:rsidRPr="00A13EBA" w:rsidRDefault="004E2915" w:rsidP="00FE315E">
      <w:pPr>
        <w:pStyle w:val="ae"/>
        <w:numPr>
          <w:ilvl w:val="1"/>
          <w:numId w:val="19"/>
        </w:numPr>
        <w:tabs>
          <w:tab w:val="num" w:pos="1134"/>
        </w:tabs>
        <w:ind w:left="1134" w:right="22" w:hanging="708"/>
        <w:contextualSpacing/>
        <w:jc w:val="both"/>
        <w:rPr>
          <w:rFonts w:ascii="Bookman Old Style" w:hAnsi="Bookman Old Style" w:cs="Arial"/>
          <w:sz w:val="19"/>
          <w:szCs w:val="19"/>
        </w:rPr>
      </w:pPr>
      <w:r w:rsidRPr="00A13EBA">
        <w:rPr>
          <w:rFonts w:ascii="Bookman Old Style" w:hAnsi="Bookman Old Style" w:cs="Arial"/>
          <w:sz w:val="19"/>
          <w:szCs w:val="19"/>
        </w:rPr>
        <w:t xml:space="preserve">При отсутствии показаний приборов учета в установленные сроки </w:t>
      </w:r>
      <w:r w:rsidRPr="00A13EBA">
        <w:rPr>
          <w:rFonts w:ascii="Bookman Old Style" w:hAnsi="Bookman Old Style" w:cs="Arial"/>
          <w:b/>
          <w:sz w:val="19"/>
          <w:szCs w:val="19"/>
        </w:rPr>
        <w:t>Потребитель</w:t>
      </w:r>
      <w:r w:rsidRPr="00A13EBA">
        <w:rPr>
          <w:rFonts w:ascii="Bookman Old Style" w:hAnsi="Bookman Old Style" w:cs="Arial"/>
          <w:sz w:val="19"/>
          <w:szCs w:val="19"/>
        </w:rPr>
        <w:t xml:space="preserve"> производит оплату потребленной тепловой энергии, </w:t>
      </w:r>
      <w:r w:rsidRPr="00A13EBA">
        <w:rPr>
          <w:rFonts w:ascii="Bookman Old Style" w:hAnsi="Bookman Old Style" w:cs="Arial"/>
          <w:kern w:val="16"/>
          <w:sz w:val="19"/>
          <w:szCs w:val="19"/>
        </w:rPr>
        <w:t>теплоносителя, горячей воды</w:t>
      </w:r>
      <w:r w:rsidRPr="00A13EBA">
        <w:rPr>
          <w:rFonts w:ascii="Bookman Old Style" w:hAnsi="Bookman Old Style" w:cs="Arial"/>
          <w:sz w:val="19"/>
          <w:szCs w:val="19"/>
        </w:rPr>
        <w:t xml:space="preserve"> в соответствии с действующим законодательством.</w:t>
      </w:r>
    </w:p>
    <w:p w:rsidR="004E2915" w:rsidRDefault="004E2915" w:rsidP="002569C6">
      <w:pPr>
        <w:pStyle w:val="aa"/>
        <w:spacing w:after="0"/>
        <w:ind w:left="1134" w:right="22"/>
        <w:contextualSpacing/>
        <w:jc w:val="both"/>
        <w:rPr>
          <w:rFonts w:ascii="Bookman Old Style" w:hAnsi="Bookman Old Style" w:cs="Arial"/>
          <w:b/>
          <w:color w:val="000000"/>
          <w:kern w:val="16"/>
          <w:sz w:val="19"/>
          <w:szCs w:val="19"/>
        </w:rPr>
      </w:pPr>
      <w:r w:rsidRPr="00A13EBA">
        <w:rPr>
          <w:rFonts w:ascii="Bookman Old Style" w:hAnsi="Bookman Old Style" w:cs="Arial"/>
          <w:kern w:val="16"/>
          <w:sz w:val="19"/>
          <w:szCs w:val="19"/>
        </w:rPr>
        <w:t xml:space="preserve">В случае выявления несоответствия, искажения данных </w:t>
      </w:r>
      <w:r w:rsidRPr="0078360F">
        <w:rPr>
          <w:rFonts w:ascii="Bookman Old Style" w:hAnsi="Bookman Old Style" w:cs="Arial"/>
          <w:color w:val="000000"/>
          <w:kern w:val="16"/>
          <w:sz w:val="19"/>
          <w:szCs w:val="19"/>
        </w:rPr>
        <w:t xml:space="preserve">по количеству тепловой энергии и теплоносителя в представленных записях показаний приборов учета </w:t>
      </w:r>
      <w:r w:rsidRPr="0078360F">
        <w:rPr>
          <w:rFonts w:ascii="Bookman Old Style" w:hAnsi="Bookman Old Style" w:cs="Arial"/>
          <w:b/>
          <w:color w:val="000000"/>
          <w:kern w:val="16"/>
          <w:sz w:val="19"/>
          <w:szCs w:val="19"/>
        </w:rPr>
        <w:t>Теплоснабжающей организацией</w:t>
      </w:r>
      <w:r w:rsidRPr="0078360F">
        <w:rPr>
          <w:rFonts w:ascii="Bookman Old Style" w:hAnsi="Bookman Old Style" w:cs="Arial"/>
          <w:color w:val="000000"/>
          <w:kern w:val="16"/>
          <w:sz w:val="19"/>
          <w:szCs w:val="19"/>
        </w:rPr>
        <w:t xml:space="preserve"> организуется внеочередная проверка средств учета тепловой энергии,</w:t>
      </w:r>
      <w:r>
        <w:rPr>
          <w:rFonts w:ascii="Bookman Old Style" w:hAnsi="Bookman Old Style" w:cs="Arial"/>
          <w:color w:val="000000"/>
          <w:kern w:val="16"/>
          <w:sz w:val="19"/>
          <w:szCs w:val="19"/>
        </w:rPr>
        <w:t xml:space="preserve"> </w:t>
      </w:r>
      <w:r w:rsidRPr="0078360F">
        <w:rPr>
          <w:rFonts w:ascii="Bookman Old Style" w:hAnsi="Bookman Old Style" w:cs="Arial"/>
          <w:color w:val="000000"/>
          <w:kern w:val="16"/>
          <w:sz w:val="19"/>
          <w:szCs w:val="19"/>
        </w:rPr>
        <w:t xml:space="preserve">теплоносителя, горячей воды. Составленный по выявленным нарушениям акт с данными по фактическому теплопотреблению оформляется подписями ответственных представителей   </w:t>
      </w:r>
      <w:r w:rsidRPr="0078360F">
        <w:rPr>
          <w:rFonts w:ascii="Bookman Old Style" w:hAnsi="Bookman Old Style" w:cs="Arial"/>
          <w:b/>
          <w:color w:val="000000"/>
          <w:kern w:val="16"/>
          <w:sz w:val="19"/>
          <w:szCs w:val="19"/>
        </w:rPr>
        <w:t>Теплоснабжающей</w:t>
      </w:r>
      <w:r>
        <w:rPr>
          <w:rFonts w:ascii="Bookman Old Style" w:hAnsi="Bookman Old Style" w:cs="Arial"/>
          <w:b/>
          <w:color w:val="000000"/>
          <w:kern w:val="16"/>
          <w:sz w:val="19"/>
          <w:szCs w:val="19"/>
        </w:rPr>
        <w:t xml:space="preserve"> </w:t>
      </w:r>
      <w:r w:rsidRPr="0078360F">
        <w:rPr>
          <w:rFonts w:ascii="Bookman Old Style" w:hAnsi="Bookman Old Style" w:cs="Arial"/>
          <w:b/>
          <w:color w:val="000000"/>
          <w:kern w:val="16"/>
          <w:sz w:val="19"/>
          <w:szCs w:val="19"/>
        </w:rPr>
        <w:t>организации</w:t>
      </w:r>
      <w:r w:rsidRPr="0078360F">
        <w:rPr>
          <w:rFonts w:ascii="Bookman Old Style" w:hAnsi="Bookman Old Style" w:cs="Arial"/>
          <w:color w:val="000000"/>
          <w:kern w:val="16"/>
          <w:sz w:val="19"/>
          <w:szCs w:val="19"/>
        </w:rPr>
        <w:t xml:space="preserve"> и </w:t>
      </w:r>
      <w:r w:rsidRPr="0078360F">
        <w:rPr>
          <w:rFonts w:ascii="Bookman Old Style" w:hAnsi="Bookman Old Style" w:cs="Arial"/>
          <w:b/>
          <w:color w:val="000000"/>
          <w:kern w:val="16"/>
          <w:sz w:val="19"/>
          <w:szCs w:val="19"/>
        </w:rPr>
        <w:t>Потребителя.</w:t>
      </w:r>
    </w:p>
    <w:p w:rsidR="004E2915" w:rsidRPr="006D2047" w:rsidRDefault="004E2915" w:rsidP="002569C6">
      <w:pPr>
        <w:pStyle w:val="aa"/>
        <w:spacing w:after="0"/>
        <w:ind w:left="1134" w:right="22"/>
        <w:contextualSpacing/>
        <w:jc w:val="both"/>
        <w:rPr>
          <w:rFonts w:ascii="Bookman Old Style" w:hAnsi="Bookman Old Style" w:cs="Arial"/>
          <w:color w:val="000000"/>
          <w:sz w:val="10"/>
          <w:szCs w:val="10"/>
        </w:rPr>
      </w:pPr>
    </w:p>
    <w:p w:rsidR="004E2915" w:rsidRDefault="004E2915" w:rsidP="009479F1">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По истечении интервала между поверками либо после выхода приборов учета тепловой энергии, горячей воды, теплоносителя из строя или их утраты, если это произошло до истечения </w:t>
      </w:r>
      <w:proofErr w:type="spellStart"/>
      <w:r w:rsidRPr="0078360F">
        <w:rPr>
          <w:rFonts w:ascii="Bookman Old Style" w:hAnsi="Bookman Old Style" w:cs="Arial"/>
          <w:color w:val="000000"/>
          <w:sz w:val="19"/>
          <w:szCs w:val="19"/>
        </w:rPr>
        <w:t>межповерочного</w:t>
      </w:r>
      <w:proofErr w:type="spellEnd"/>
      <w:r w:rsidRPr="0078360F">
        <w:rPr>
          <w:rFonts w:ascii="Bookman Old Style" w:hAnsi="Bookman Old Style" w:cs="Arial"/>
          <w:color w:val="000000"/>
          <w:sz w:val="19"/>
          <w:szCs w:val="19"/>
        </w:rPr>
        <w:t xml:space="preserve">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w:t>
      </w:r>
    </w:p>
    <w:p w:rsidR="004E2915" w:rsidRPr="006D2047" w:rsidRDefault="004E2915" w:rsidP="00E477D1">
      <w:pPr>
        <w:pStyle w:val="aa"/>
        <w:spacing w:after="0"/>
        <w:ind w:left="1134" w:right="22"/>
        <w:contextualSpacing/>
        <w:jc w:val="both"/>
        <w:rPr>
          <w:rFonts w:ascii="Bookman Old Style" w:hAnsi="Bookman Old Style" w:cs="Arial"/>
          <w:color w:val="000000"/>
          <w:sz w:val="10"/>
          <w:szCs w:val="10"/>
        </w:rPr>
      </w:pPr>
    </w:p>
    <w:p w:rsidR="004E2915" w:rsidRPr="00D4690D"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При неисправности приборов учета, истечении срока их поверки, включая вывод из работы для ремонта или поверки, на срок до 15 суток, для расчета тепловой энергии, горячей воды, теплоносителя принимается среднесуточное количество тепловой энергии, горячей воды, теплоносителя, определенное по показаниям приборов учета</w:t>
      </w:r>
      <w:r>
        <w:rPr>
          <w:rFonts w:ascii="Bookman Old Style" w:hAnsi="Bookman Old Style" w:cs="Arial"/>
          <w:color w:val="000000"/>
          <w:sz w:val="19"/>
          <w:szCs w:val="19"/>
        </w:rPr>
        <w:t xml:space="preserve"> </w:t>
      </w:r>
      <w:r w:rsidRPr="0078360F">
        <w:rPr>
          <w:rFonts w:ascii="Bookman Old Style" w:hAnsi="Bookman Old Style" w:cs="Arial"/>
          <w:color w:val="000000"/>
          <w:sz w:val="19"/>
          <w:szCs w:val="19"/>
        </w:rPr>
        <w:t>за время штатной работы в отчетный период, приведенное к среднемесячной температуре наружного воздуха.</w:t>
      </w:r>
    </w:p>
    <w:p w:rsidR="004E2915" w:rsidRDefault="004E2915" w:rsidP="002569C6">
      <w:pPr>
        <w:pStyle w:val="aa"/>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При отсутствии приборов учета или неисправности приборов учета более 15 суток расчетного периода определение количества тепловой энергии, горячей воды, теплоносителя, расходуемых на отопление и вентиляцию, осуществляется в соответствии с действующим</w:t>
      </w:r>
      <w:r>
        <w:rPr>
          <w:rFonts w:ascii="Bookman Old Style" w:hAnsi="Bookman Old Style" w:cs="Arial"/>
          <w:color w:val="000000"/>
          <w:sz w:val="19"/>
          <w:szCs w:val="19"/>
        </w:rPr>
        <w:t xml:space="preserve"> законодательством </w:t>
      </w:r>
      <w:r w:rsidRPr="00B70B75">
        <w:rPr>
          <w:rFonts w:ascii="Bookman Old Style" w:hAnsi="Bookman Old Style" w:cs="Arial"/>
          <w:color w:val="000000"/>
          <w:sz w:val="19"/>
          <w:szCs w:val="19"/>
        </w:rPr>
        <w:t>расчетным методом согласно Приложению № 5.</w:t>
      </w:r>
    </w:p>
    <w:p w:rsidR="004E2915" w:rsidRPr="006D2047" w:rsidRDefault="004E2915" w:rsidP="002569C6">
      <w:pPr>
        <w:pStyle w:val="aa"/>
        <w:spacing w:after="0"/>
        <w:ind w:left="1134" w:right="22"/>
        <w:contextualSpacing/>
        <w:jc w:val="both"/>
        <w:rPr>
          <w:rFonts w:ascii="Bookman Old Style" w:hAnsi="Bookman Old Style" w:cs="Arial"/>
          <w:color w:val="000000"/>
          <w:sz w:val="10"/>
          <w:szCs w:val="10"/>
        </w:rPr>
      </w:pPr>
    </w:p>
    <w:p w:rsidR="004E2915" w:rsidRPr="00E477D1"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kern w:val="16"/>
          <w:sz w:val="19"/>
          <w:szCs w:val="19"/>
        </w:rPr>
        <w:t>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согласно Приложениям № 3 и № 2</w:t>
      </w:r>
      <w:r w:rsidRPr="0078360F">
        <w:rPr>
          <w:rFonts w:ascii="Bookman Old Style" w:hAnsi="Bookman Old Style" w:cs="Arial"/>
          <w:i/>
          <w:color w:val="000000"/>
          <w:kern w:val="16"/>
          <w:sz w:val="19"/>
          <w:szCs w:val="19"/>
        </w:rPr>
        <w:t>.</w:t>
      </w:r>
      <w:r w:rsidRPr="0078360F">
        <w:rPr>
          <w:rFonts w:ascii="Bookman Old Style" w:hAnsi="Bookman Old Style" w:cs="Arial"/>
          <w:color w:val="000000"/>
          <w:kern w:val="16"/>
          <w:sz w:val="19"/>
          <w:szCs w:val="19"/>
        </w:rPr>
        <w:t xml:space="preserve">  При этом потери тепловой энергии, теплоносителя, горячей воды от границы балансовой принадлежности до места установки прибора учета относятся на владельца сетей.</w:t>
      </w:r>
    </w:p>
    <w:p w:rsidR="004E2915" w:rsidRPr="006D2047" w:rsidRDefault="004E2915" w:rsidP="00E477D1">
      <w:pPr>
        <w:pStyle w:val="aa"/>
        <w:spacing w:after="0"/>
        <w:ind w:left="1134" w:right="22"/>
        <w:contextualSpacing/>
        <w:jc w:val="both"/>
        <w:rPr>
          <w:rFonts w:ascii="Bookman Old Style" w:hAnsi="Bookman Old Style" w:cs="Arial"/>
          <w:color w:val="000000"/>
          <w:sz w:val="10"/>
          <w:szCs w:val="10"/>
        </w:rPr>
      </w:pPr>
    </w:p>
    <w:p w:rsidR="004E2915"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Количество тепловой энергии, горячей воды, теплоносителя, расходуемых на горячее водоснабжение, при наличии раздельного учета и временной неисправности приборов (до 30 дней), рассчитывается по фактическому расходу, определенному по показаниям приборов </w:t>
      </w:r>
      <w:r w:rsidRPr="0078360F">
        <w:rPr>
          <w:rFonts w:ascii="Bookman Old Style" w:hAnsi="Bookman Old Style" w:cs="Arial"/>
          <w:color w:val="000000"/>
          <w:sz w:val="19"/>
          <w:szCs w:val="19"/>
        </w:rPr>
        <w:lastRenderedPageBreak/>
        <w:t>учета за предыдущий период. В случае отсутствия раздельного учета или нерабочего состояния приборов более 30 дней количество тепловой энергии, горячей воды, теплоносителя, расходуемых на горячее водоснабжение, принимается равным значениям, установленным в контракте (величина тепловой нагрузки на горячее водоснабжение).</w:t>
      </w:r>
    </w:p>
    <w:p w:rsidR="004E2915" w:rsidRPr="006D2047" w:rsidRDefault="004E2915" w:rsidP="00E477D1">
      <w:pPr>
        <w:pStyle w:val="aa"/>
        <w:spacing w:after="0"/>
        <w:ind w:right="22"/>
        <w:contextualSpacing/>
        <w:jc w:val="both"/>
        <w:rPr>
          <w:rFonts w:ascii="Bookman Old Style" w:hAnsi="Bookman Old Style" w:cs="Arial"/>
          <w:color w:val="000000"/>
          <w:sz w:val="10"/>
          <w:szCs w:val="10"/>
        </w:rPr>
      </w:pPr>
    </w:p>
    <w:p w:rsidR="004E291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w:t>
      </w:r>
      <w:proofErr w:type="spellStart"/>
      <w:r w:rsidRPr="0078360F">
        <w:rPr>
          <w:rFonts w:ascii="Bookman Old Style" w:hAnsi="Bookman Old Style" w:cs="Arial"/>
          <w:color w:val="000000"/>
          <w:sz w:val="19"/>
          <w:szCs w:val="19"/>
        </w:rPr>
        <w:t>тепловычислителя</w:t>
      </w:r>
      <w:proofErr w:type="spellEnd"/>
      <w:r w:rsidRPr="0078360F">
        <w:rPr>
          <w:rFonts w:ascii="Bookman Old Style" w:hAnsi="Bookman Old Style" w:cs="Arial"/>
          <w:color w:val="000000"/>
          <w:sz w:val="19"/>
          <w:szCs w:val="19"/>
        </w:rPr>
        <w:t>, а при их отсутствии – с даты передачи последнего отчета о теплопотреблении.</w:t>
      </w:r>
    </w:p>
    <w:p w:rsidR="004E2915" w:rsidRPr="006D2047" w:rsidRDefault="004E2915" w:rsidP="00E477D1">
      <w:pPr>
        <w:pStyle w:val="aa"/>
        <w:spacing w:after="0"/>
        <w:ind w:right="22"/>
        <w:contextualSpacing/>
        <w:jc w:val="both"/>
        <w:rPr>
          <w:rFonts w:ascii="Bookman Old Style" w:hAnsi="Bookman Old Style" w:cs="Arial"/>
          <w:color w:val="000000"/>
          <w:sz w:val="10"/>
          <w:szCs w:val="10"/>
        </w:rPr>
      </w:pPr>
    </w:p>
    <w:p w:rsidR="004E2915" w:rsidRPr="00D4690D"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Количество горячей воды определяется по показаниям прибора учета. В случае оборудования узла учета только расходомером (водомером) температура горячей воды принимается в пределах нормативной. При отличии температуры горячей воды от нормативной составляется 2-х сторонний акт уполномоченными представителями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и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с указанием периода отклонения качества горячей воды от нормативных значений.</w:t>
      </w:r>
    </w:p>
    <w:p w:rsidR="004E2915" w:rsidRPr="00F73E02" w:rsidRDefault="004E2915" w:rsidP="002569C6">
      <w:pPr>
        <w:pStyle w:val="aa"/>
        <w:spacing w:after="0"/>
        <w:ind w:left="1134" w:right="22"/>
        <w:contextualSpacing/>
        <w:jc w:val="both"/>
        <w:rPr>
          <w:rFonts w:ascii="Bookman Old Style" w:hAnsi="Bookman Old Style" w:cs="Arial"/>
          <w:color w:val="000000"/>
          <w:sz w:val="18"/>
          <w:szCs w:val="18"/>
        </w:rPr>
      </w:pPr>
      <w:r w:rsidRPr="0078360F">
        <w:rPr>
          <w:rFonts w:ascii="Bookman Old Style" w:hAnsi="Bookman Old Style" w:cs="Arial"/>
          <w:color w:val="000000"/>
          <w:sz w:val="19"/>
          <w:szCs w:val="19"/>
        </w:rPr>
        <w:t>При отсутствии приборов учета горячей воды расчет количества потребленной горячей воды принимается равным значениям, установленным контракт</w:t>
      </w:r>
      <w:r>
        <w:rPr>
          <w:rFonts w:ascii="Bookman Old Style" w:hAnsi="Bookman Old Style" w:cs="Arial"/>
          <w:color w:val="000000"/>
          <w:sz w:val="19"/>
          <w:szCs w:val="19"/>
        </w:rPr>
        <w:t xml:space="preserve">ом </w:t>
      </w:r>
      <w:r w:rsidRPr="00B70B75">
        <w:rPr>
          <w:rFonts w:ascii="Bookman Old Style" w:hAnsi="Bookman Old Style" w:cs="Arial"/>
          <w:color w:val="000000"/>
          <w:sz w:val="19"/>
          <w:szCs w:val="19"/>
        </w:rPr>
        <w:t>согласно</w:t>
      </w:r>
      <w:r>
        <w:rPr>
          <w:rFonts w:ascii="Bookman Old Style" w:hAnsi="Bookman Old Style" w:cs="Arial"/>
          <w:color w:val="000000"/>
          <w:sz w:val="19"/>
          <w:szCs w:val="19"/>
        </w:rPr>
        <w:t xml:space="preserve"> </w:t>
      </w:r>
      <w:r w:rsidRPr="00F73E02">
        <w:rPr>
          <w:rFonts w:ascii="Bookman Old Style" w:hAnsi="Bookman Old Style" w:cs="Arial"/>
          <w:color w:val="000000"/>
          <w:sz w:val="18"/>
          <w:szCs w:val="18"/>
        </w:rPr>
        <w:t>Приложениям № 2 и № 5.</w:t>
      </w:r>
    </w:p>
    <w:p w:rsidR="004E2915" w:rsidRPr="006D2047" w:rsidRDefault="004E2915" w:rsidP="002569C6">
      <w:pPr>
        <w:pStyle w:val="aa"/>
        <w:spacing w:after="0"/>
        <w:ind w:left="1134" w:right="22"/>
        <w:contextualSpacing/>
        <w:jc w:val="both"/>
        <w:rPr>
          <w:rFonts w:ascii="Bookman Old Style" w:hAnsi="Bookman Old Style" w:cs="Arial"/>
          <w:color w:val="000000"/>
          <w:sz w:val="10"/>
          <w:szCs w:val="10"/>
        </w:rPr>
      </w:pPr>
    </w:p>
    <w:p w:rsidR="004E2915" w:rsidRPr="00F73E02"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8"/>
          <w:szCs w:val="18"/>
        </w:rPr>
      </w:pPr>
      <w:r w:rsidRPr="0078360F">
        <w:rPr>
          <w:rFonts w:ascii="Bookman Old Style" w:hAnsi="Bookman Old Style" w:cs="Arial"/>
          <w:color w:val="000000"/>
          <w:kern w:val="16"/>
          <w:sz w:val="19"/>
          <w:szCs w:val="19"/>
        </w:rPr>
        <w:t xml:space="preserve">При самовольном присоединении </w:t>
      </w:r>
      <w:r w:rsidRPr="0078360F">
        <w:rPr>
          <w:rFonts w:ascii="Bookman Old Style" w:hAnsi="Bookman Old Style" w:cs="Arial"/>
          <w:b/>
          <w:color w:val="000000"/>
          <w:kern w:val="16"/>
          <w:sz w:val="19"/>
          <w:szCs w:val="19"/>
        </w:rPr>
        <w:t>Потребитель</w:t>
      </w:r>
      <w:r w:rsidRPr="0078360F">
        <w:rPr>
          <w:rFonts w:ascii="Bookman Old Style" w:hAnsi="Bookman Old Style" w:cs="Arial"/>
          <w:color w:val="000000"/>
          <w:kern w:val="16"/>
          <w:sz w:val="19"/>
          <w:szCs w:val="19"/>
        </w:rPr>
        <w:t xml:space="preserve"> обязан оплатить использованную тепловую энергию, теплоноситель, горячую воду за весь период со дня начала их фактического потребления. Если дату начала использования тепловой энергии, теплоносителя, горячей воды установить невозможно, то оплата производится со дня начала отопительного периода (для отопления, вентиляции) или со дня последней проверки </w:t>
      </w:r>
      <w:r w:rsidRPr="0078360F">
        <w:rPr>
          <w:rFonts w:ascii="Bookman Old Style" w:hAnsi="Bookman Old Style" w:cs="Arial"/>
          <w:b/>
          <w:color w:val="000000"/>
          <w:kern w:val="16"/>
          <w:sz w:val="19"/>
          <w:szCs w:val="19"/>
        </w:rPr>
        <w:t xml:space="preserve">Потребителя </w:t>
      </w:r>
      <w:r w:rsidRPr="0078360F">
        <w:rPr>
          <w:rFonts w:ascii="Bookman Old Style" w:hAnsi="Bookman Old Style" w:cs="Arial"/>
          <w:color w:val="000000"/>
          <w:kern w:val="16"/>
          <w:sz w:val="19"/>
          <w:szCs w:val="19"/>
        </w:rPr>
        <w:t xml:space="preserve">уполномоченными представителями </w:t>
      </w:r>
      <w:r w:rsidRPr="0078360F">
        <w:rPr>
          <w:rFonts w:ascii="Bookman Old Style" w:hAnsi="Bookman Old Style" w:cs="Arial"/>
          <w:b/>
          <w:color w:val="000000"/>
          <w:kern w:val="16"/>
          <w:sz w:val="19"/>
          <w:szCs w:val="19"/>
        </w:rPr>
        <w:t>Теплоснабжающей организации</w:t>
      </w:r>
      <w:r w:rsidRPr="0078360F">
        <w:rPr>
          <w:rFonts w:ascii="Bookman Old Style" w:hAnsi="Bookman Old Style" w:cs="Arial"/>
          <w:color w:val="000000"/>
          <w:kern w:val="16"/>
          <w:sz w:val="19"/>
          <w:szCs w:val="19"/>
        </w:rPr>
        <w:t xml:space="preserve">. При этом количество теплоносителя (горячей воды) определяется по пропускной способности подающего трубопровода при круглосуточном его действии и скорости сетевой воды </w:t>
      </w:r>
      <w:r w:rsidRPr="006B650C">
        <w:rPr>
          <w:rFonts w:ascii="Bookman Old Style" w:hAnsi="Bookman Old Style" w:cs="Arial"/>
          <w:kern w:val="16"/>
          <w:sz w:val="19"/>
          <w:szCs w:val="19"/>
        </w:rPr>
        <w:t>1,2</w:t>
      </w:r>
      <w:r w:rsidRPr="0078360F">
        <w:rPr>
          <w:rFonts w:ascii="Bookman Old Style" w:hAnsi="Bookman Old Style" w:cs="Arial"/>
          <w:color w:val="000000"/>
          <w:kern w:val="16"/>
          <w:sz w:val="19"/>
          <w:szCs w:val="19"/>
        </w:rPr>
        <w:t xml:space="preserve"> м/с, а количество тепловой энергии, переданной этим теплоносителям, - </w:t>
      </w:r>
      <w:r w:rsidRPr="00F73E02">
        <w:rPr>
          <w:rFonts w:ascii="Bookman Old Style" w:hAnsi="Bookman Old Style" w:cs="Arial"/>
          <w:color w:val="000000"/>
          <w:kern w:val="16"/>
          <w:sz w:val="18"/>
          <w:szCs w:val="18"/>
        </w:rPr>
        <w:t>в соответствии с температурным графиком (Приложение № 4).</w:t>
      </w:r>
    </w:p>
    <w:p w:rsidR="004E2915" w:rsidRPr="006D2047" w:rsidRDefault="004E2915" w:rsidP="00E477D1">
      <w:pPr>
        <w:pStyle w:val="aa"/>
        <w:spacing w:after="0"/>
        <w:ind w:left="1134" w:right="22"/>
        <w:contextualSpacing/>
        <w:jc w:val="both"/>
        <w:rPr>
          <w:rFonts w:ascii="Bookman Old Style" w:hAnsi="Bookman Old Style" w:cs="Arial"/>
          <w:color w:val="000000"/>
          <w:sz w:val="10"/>
          <w:szCs w:val="10"/>
        </w:rPr>
      </w:pPr>
    </w:p>
    <w:p w:rsidR="004E291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Если максимальные тепловые нагрузки, указанные в Приложении №1, оказываются ниже фактических нагрузок, определенных по показаниям введенных в эксплуатацию приборов учета и результатам проведенной </w:t>
      </w:r>
      <w:r w:rsidRPr="0078360F">
        <w:rPr>
          <w:rFonts w:ascii="Bookman Old Style" w:hAnsi="Bookman Old Style" w:cs="Arial"/>
          <w:b/>
          <w:color w:val="000000"/>
          <w:sz w:val="19"/>
          <w:szCs w:val="19"/>
        </w:rPr>
        <w:t xml:space="preserve">Теплоснабжающей организацией </w:t>
      </w:r>
      <w:r w:rsidRPr="0078360F">
        <w:rPr>
          <w:rFonts w:ascii="Bookman Old Style" w:hAnsi="Bookman Old Style" w:cs="Arial"/>
          <w:color w:val="000000"/>
          <w:sz w:val="19"/>
          <w:szCs w:val="19"/>
        </w:rPr>
        <w:t>проверки, снижение нагрузок возможно в порядке и на условиях, установленных действующим законодательством.</w:t>
      </w:r>
    </w:p>
    <w:p w:rsidR="004E2915" w:rsidRPr="006D2047" w:rsidRDefault="004E2915" w:rsidP="00E477D1">
      <w:pPr>
        <w:pStyle w:val="aa"/>
        <w:spacing w:after="0"/>
        <w:ind w:right="22"/>
        <w:contextualSpacing/>
        <w:jc w:val="both"/>
        <w:rPr>
          <w:rFonts w:ascii="Bookman Old Style" w:hAnsi="Bookman Old Style" w:cs="Arial"/>
          <w:color w:val="000000"/>
          <w:sz w:val="10"/>
          <w:szCs w:val="10"/>
        </w:rPr>
      </w:pPr>
    </w:p>
    <w:p w:rsidR="004E2915" w:rsidRDefault="004E2915" w:rsidP="002F508A">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Pr>
          <w:rFonts w:ascii="Bookman Old Style" w:hAnsi="Bookman Old Style" w:cs="Arial"/>
          <w:color w:val="000000"/>
          <w:sz w:val="19"/>
          <w:szCs w:val="19"/>
        </w:rPr>
        <w:t>Сведения о приборах учета тепловой энергии, горячей воды, теплоносителя, установленных на объектах Потребителя, указаны в приложении № 6. При замене приборов учета Потребителю направляется Приложение № 6 в новой редакции.</w:t>
      </w:r>
    </w:p>
    <w:p w:rsidR="00156D75" w:rsidRPr="00BB0FD2" w:rsidRDefault="00156D75" w:rsidP="00F73E02">
      <w:pPr>
        <w:pStyle w:val="aa"/>
        <w:spacing w:after="0"/>
        <w:ind w:right="22"/>
        <w:contextualSpacing/>
        <w:jc w:val="both"/>
        <w:rPr>
          <w:rFonts w:ascii="Bookman Old Style" w:hAnsi="Bookman Old Style" w:cs="Arial"/>
          <w:color w:val="000000"/>
          <w:sz w:val="14"/>
          <w:szCs w:val="14"/>
        </w:rPr>
      </w:pPr>
    </w:p>
    <w:p w:rsidR="004E2915" w:rsidRPr="00A13EBA" w:rsidRDefault="00B57522" w:rsidP="000163E9">
      <w:pPr>
        <w:pStyle w:val="af1"/>
        <w:numPr>
          <w:ilvl w:val="0"/>
          <w:numId w:val="19"/>
        </w:numPr>
        <w:spacing w:after="0"/>
        <w:ind w:left="0"/>
        <w:jc w:val="center"/>
        <w:rPr>
          <w:rFonts w:ascii="Bookman Old Style" w:hAnsi="Bookman Old Style" w:cs="Arial"/>
          <w:sz w:val="19"/>
          <w:szCs w:val="19"/>
        </w:rPr>
      </w:pPr>
      <w:r w:rsidRPr="00A13EBA">
        <w:rPr>
          <w:rFonts w:ascii="Bookman Old Style" w:hAnsi="Bookman Old Style" w:cs="Arial"/>
          <w:b/>
          <w:sz w:val="19"/>
          <w:szCs w:val="19"/>
        </w:rPr>
        <w:t>Т</w:t>
      </w:r>
      <w:r w:rsidR="004E2915" w:rsidRPr="00A13EBA">
        <w:rPr>
          <w:rFonts w:ascii="Bookman Old Style" w:hAnsi="Bookman Old Style" w:cs="Arial"/>
          <w:b/>
          <w:sz w:val="19"/>
          <w:szCs w:val="19"/>
        </w:rPr>
        <w:t>ариф</w:t>
      </w:r>
      <w:r w:rsidRPr="00A13EBA">
        <w:rPr>
          <w:rFonts w:ascii="Bookman Old Style" w:hAnsi="Bookman Old Style" w:cs="Arial"/>
          <w:b/>
          <w:sz w:val="19"/>
          <w:szCs w:val="19"/>
        </w:rPr>
        <w:t>ы</w:t>
      </w:r>
      <w:r w:rsidR="00752FD4" w:rsidRPr="00A13EBA">
        <w:rPr>
          <w:rFonts w:ascii="Bookman Old Style" w:hAnsi="Bookman Old Style" w:cs="Arial"/>
          <w:b/>
          <w:sz w:val="19"/>
          <w:szCs w:val="19"/>
        </w:rPr>
        <w:t xml:space="preserve"> на тепловую энергию</w:t>
      </w:r>
      <w:r w:rsidR="004E2915" w:rsidRPr="00A13EBA">
        <w:rPr>
          <w:rFonts w:ascii="Bookman Old Style" w:hAnsi="Bookman Old Style" w:cs="Arial"/>
          <w:b/>
          <w:sz w:val="19"/>
          <w:szCs w:val="19"/>
        </w:rPr>
        <w:t>.</w:t>
      </w:r>
    </w:p>
    <w:p w:rsidR="00156D75" w:rsidRPr="00A13EBA" w:rsidRDefault="00156D75" w:rsidP="00156D75">
      <w:pPr>
        <w:pStyle w:val="af1"/>
        <w:spacing w:after="0"/>
        <w:ind w:left="0"/>
        <w:rPr>
          <w:rFonts w:ascii="Bookman Old Style" w:hAnsi="Bookman Old Style" w:cs="Arial"/>
          <w:sz w:val="10"/>
          <w:szCs w:val="10"/>
        </w:rPr>
      </w:pPr>
    </w:p>
    <w:p w:rsidR="00BB0FD2" w:rsidRPr="00A13EBA" w:rsidRDefault="004E2915"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sz w:val="19"/>
          <w:szCs w:val="19"/>
        </w:rPr>
      </w:pPr>
      <w:r w:rsidRPr="00A13EBA">
        <w:rPr>
          <w:rFonts w:ascii="Bookman Old Style" w:hAnsi="Bookman Old Style" w:cs="Arial"/>
          <w:kern w:val="16"/>
          <w:sz w:val="19"/>
          <w:szCs w:val="19"/>
        </w:rPr>
        <w:t>Расчет за</w:t>
      </w:r>
      <w:r w:rsidR="00752FD4" w:rsidRPr="00A13EBA">
        <w:rPr>
          <w:rFonts w:ascii="Bookman Old Style" w:hAnsi="Bookman Old Style" w:cs="Arial"/>
          <w:kern w:val="16"/>
          <w:sz w:val="19"/>
          <w:szCs w:val="19"/>
        </w:rPr>
        <w:t xml:space="preserve"> потребленную тепловую энергию </w:t>
      </w:r>
      <w:r w:rsidRPr="00A13EBA">
        <w:rPr>
          <w:rFonts w:ascii="Bookman Old Style" w:hAnsi="Bookman Old Style" w:cs="Arial"/>
          <w:kern w:val="16"/>
          <w:sz w:val="19"/>
          <w:szCs w:val="19"/>
        </w:rPr>
        <w:t xml:space="preserve">производится по </w:t>
      </w:r>
      <w:proofErr w:type="gramStart"/>
      <w:r w:rsidRPr="00A13EBA">
        <w:rPr>
          <w:rFonts w:ascii="Bookman Old Style" w:hAnsi="Bookman Old Style" w:cs="Arial"/>
          <w:kern w:val="16"/>
          <w:sz w:val="19"/>
          <w:szCs w:val="19"/>
        </w:rPr>
        <w:t>тариф</w:t>
      </w:r>
      <w:r w:rsidR="00E819DA" w:rsidRPr="00A13EBA">
        <w:rPr>
          <w:rFonts w:ascii="Bookman Old Style" w:hAnsi="Bookman Old Style" w:cs="Arial"/>
          <w:kern w:val="16"/>
          <w:sz w:val="19"/>
          <w:szCs w:val="19"/>
        </w:rPr>
        <w:t>ам</w:t>
      </w:r>
      <w:proofErr w:type="gramEnd"/>
      <w:r w:rsidR="00E819DA" w:rsidRPr="00A13EBA">
        <w:rPr>
          <w:rFonts w:ascii="Bookman Old Style" w:hAnsi="Bookman Old Style" w:cs="Arial"/>
          <w:kern w:val="16"/>
          <w:sz w:val="19"/>
          <w:szCs w:val="19"/>
        </w:rPr>
        <w:t xml:space="preserve"> </w:t>
      </w:r>
      <w:r w:rsidR="005D5BB7" w:rsidRPr="00A13EBA">
        <w:rPr>
          <w:rFonts w:ascii="Bookman Old Style" w:hAnsi="Bookman Old Style" w:cs="Arial"/>
          <w:kern w:val="16"/>
          <w:sz w:val="19"/>
          <w:szCs w:val="19"/>
        </w:rPr>
        <w:t>установленн</w:t>
      </w:r>
      <w:r w:rsidR="00E819DA" w:rsidRPr="00A13EBA">
        <w:rPr>
          <w:rFonts w:ascii="Bookman Old Style" w:hAnsi="Bookman Old Style" w:cs="Arial"/>
          <w:kern w:val="16"/>
          <w:sz w:val="19"/>
          <w:szCs w:val="19"/>
        </w:rPr>
        <w:t>ы</w:t>
      </w:r>
      <w:r w:rsidR="00B57522" w:rsidRPr="00A13EBA">
        <w:rPr>
          <w:rFonts w:ascii="Bookman Old Style" w:hAnsi="Bookman Old Style" w:cs="Arial"/>
          <w:kern w:val="16"/>
          <w:sz w:val="19"/>
          <w:szCs w:val="19"/>
        </w:rPr>
        <w:t xml:space="preserve">м </w:t>
      </w:r>
      <w:r w:rsidR="00E819DA" w:rsidRPr="00A13EBA">
        <w:rPr>
          <w:rFonts w:ascii="Bookman Old Style" w:hAnsi="Bookman Old Style" w:cs="Arial"/>
          <w:kern w:val="16"/>
          <w:sz w:val="19"/>
          <w:szCs w:val="19"/>
        </w:rPr>
        <w:t>в соответствии с действующим законодательством</w:t>
      </w:r>
      <w:r w:rsidRPr="00A13EBA">
        <w:rPr>
          <w:rFonts w:ascii="Bookman Old Style" w:hAnsi="Bookman Old Style" w:cs="Arial"/>
          <w:kern w:val="16"/>
          <w:sz w:val="19"/>
          <w:szCs w:val="19"/>
        </w:rPr>
        <w:t>.</w:t>
      </w:r>
      <w:r w:rsidR="00E819DA" w:rsidRPr="00A13EBA">
        <w:rPr>
          <w:rFonts w:ascii="Bookman Old Style" w:hAnsi="Bookman Old Style" w:cs="Arial"/>
          <w:kern w:val="16"/>
          <w:sz w:val="19"/>
          <w:szCs w:val="19"/>
        </w:rPr>
        <w:t xml:space="preserve">     </w:t>
      </w:r>
    </w:p>
    <w:p w:rsidR="004E2915" w:rsidRPr="00A13EBA" w:rsidRDefault="00E819DA" w:rsidP="00BB0FD2">
      <w:pPr>
        <w:pStyle w:val="aa"/>
        <w:tabs>
          <w:tab w:val="left" w:pos="426"/>
        </w:tabs>
        <w:spacing w:after="0"/>
        <w:ind w:left="1134" w:right="22"/>
        <w:contextualSpacing/>
        <w:jc w:val="both"/>
        <w:rPr>
          <w:rFonts w:ascii="Bookman Old Style" w:hAnsi="Bookman Old Style" w:cs="Arial"/>
          <w:sz w:val="10"/>
          <w:szCs w:val="10"/>
        </w:rPr>
      </w:pPr>
      <w:r w:rsidRPr="00A13EBA">
        <w:rPr>
          <w:rFonts w:ascii="Bookman Old Style" w:hAnsi="Bookman Old Style" w:cs="Arial"/>
          <w:kern w:val="16"/>
          <w:sz w:val="19"/>
          <w:szCs w:val="19"/>
        </w:rPr>
        <w:t xml:space="preserve">     </w:t>
      </w:r>
    </w:p>
    <w:p w:rsidR="00E819DA" w:rsidRPr="00A13EBA" w:rsidRDefault="00E819DA"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sz w:val="19"/>
          <w:szCs w:val="19"/>
        </w:rPr>
      </w:pPr>
      <w:r w:rsidRPr="00A13EBA">
        <w:rPr>
          <w:rFonts w:ascii="Bookman Old Style" w:hAnsi="Bookman Old Style" w:cs="Arial"/>
          <w:kern w:val="16"/>
          <w:sz w:val="19"/>
          <w:szCs w:val="19"/>
        </w:rPr>
        <w:t>Тариф на тепловую энергию, согласованный Сторонами на период с 01.01.202</w:t>
      </w:r>
      <w:r w:rsidR="00851EF0" w:rsidRPr="00A13EBA">
        <w:rPr>
          <w:rFonts w:ascii="Bookman Old Style" w:hAnsi="Bookman Old Style" w:cs="Arial"/>
          <w:kern w:val="16"/>
          <w:sz w:val="19"/>
          <w:szCs w:val="19"/>
        </w:rPr>
        <w:t>5</w:t>
      </w:r>
      <w:r w:rsidRPr="00A13EBA">
        <w:rPr>
          <w:rFonts w:ascii="Bookman Old Style" w:hAnsi="Bookman Old Style" w:cs="Arial"/>
          <w:kern w:val="16"/>
          <w:sz w:val="19"/>
          <w:szCs w:val="19"/>
        </w:rPr>
        <w:t xml:space="preserve"> по 31.12.202</w:t>
      </w:r>
      <w:r w:rsidR="00851EF0" w:rsidRPr="00A13EBA">
        <w:rPr>
          <w:rFonts w:ascii="Bookman Old Style" w:hAnsi="Bookman Old Style" w:cs="Arial"/>
          <w:kern w:val="16"/>
          <w:sz w:val="19"/>
          <w:szCs w:val="19"/>
        </w:rPr>
        <w:t>5</w:t>
      </w:r>
      <w:r w:rsidRPr="00A13EBA">
        <w:rPr>
          <w:rFonts w:ascii="Bookman Old Style" w:hAnsi="Bookman Old Style" w:cs="Arial"/>
          <w:kern w:val="16"/>
          <w:sz w:val="19"/>
          <w:szCs w:val="19"/>
        </w:rPr>
        <w:t xml:space="preserve">, составляет </w:t>
      </w:r>
      <w:r w:rsidR="00851EF0" w:rsidRPr="00A13EBA">
        <w:rPr>
          <w:rFonts w:ascii="Bookman Old Style" w:hAnsi="Bookman Old Style" w:cs="Arial"/>
          <w:kern w:val="16"/>
          <w:sz w:val="19"/>
          <w:szCs w:val="19"/>
        </w:rPr>
        <w:t>3 207,03</w:t>
      </w:r>
      <w:r w:rsidRPr="00A13EBA">
        <w:rPr>
          <w:rFonts w:ascii="Bookman Old Style" w:hAnsi="Bookman Old Style" w:cs="Arial"/>
          <w:kern w:val="16"/>
          <w:sz w:val="19"/>
          <w:szCs w:val="19"/>
        </w:rPr>
        <w:t xml:space="preserve"> </w:t>
      </w:r>
      <w:proofErr w:type="spellStart"/>
      <w:r w:rsidRPr="00A13EBA">
        <w:rPr>
          <w:rFonts w:ascii="Bookman Old Style" w:hAnsi="Bookman Old Style" w:cs="Arial"/>
          <w:kern w:val="16"/>
          <w:sz w:val="19"/>
          <w:szCs w:val="19"/>
        </w:rPr>
        <w:t>руб</w:t>
      </w:r>
      <w:proofErr w:type="spellEnd"/>
      <w:r w:rsidRPr="00A13EBA">
        <w:rPr>
          <w:rFonts w:ascii="Bookman Old Style" w:hAnsi="Bookman Old Style" w:cs="Arial"/>
          <w:kern w:val="16"/>
          <w:sz w:val="19"/>
          <w:szCs w:val="19"/>
        </w:rPr>
        <w:t>/Гкал</w:t>
      </w:r>
      <w:r w:rsidR="006F32F9" w:rsidRPr="00A13EBA">
        <w:rPr>
          <w:rFonts w:ascii="Bookman Old Style" w:hAnsi="Bookman Old Style" w:cs="Arial"/>
          <w:kern w:val="16"/>
          <w:sz w:val="19"/>
          <w:szCs w:val="19"/>
        </w:rPr>
        <w:t xml:space="preserve"> </w:t>
      </w:r>
      <w:r w:rsidRPr="00A13EBA">
        <w:rPr>
          <w:rFonts w:ascii="Bookman Old Style" w:hAnsi="Bookman Old Style" w:cs="Arial"/>
          <w:kern w:val="16"/>
          <w:sz w:val="19"/>
          <w:szCs w:val="19"/>
        </w:rPr>
        <w:t>(без НДС) согласно калькуляции (Приложение №</w:t>
      </w:r>
      <w:r w:rsidR="00994425" w:rsidRPr="00A13EBA">
        <w:rPr>
          <w:rFonts w:ascii="Bookman Old Style" w:hAnsi="Bookman Old Style" w:cs="Arial"/>
          <w:kern w:val="16"/>
          <w:sz w:val="19"/>
          <w:szCs w:val="19"/>
        </w:rPr>
        <w:t>7</w:t>
      </w:r>
      <w:r w:rsidRPr="00A13EBA">
        <w:rPr>
          <w:rFonts w:ascii="Bookman Old Style" w:hAnsi="Bookman Old Style" w:cs="Arial"/>
          <w:kern w:val="16"/>
          <w:sz w:val="19"/>
          <w:szCs w:val="19"/>
        </w:rPr>
        <w:t>)</w:t>
      </w:r>
    </w:p>
    <w:p w:rsidR="004E2915" w:rsidRPr="00A13EBA" w:rsidRDefault="004E2915" w:rsidP="003E5345">
      <w:pPr>
        <w:pStyle w:val="af4"/>
        <w:rPr>
          <w:rFonts w:ascii="Arial" w:hAnsi="Arial" w:cs="Arial"/>
          <w:b/>
          <w:kern w:val="16"/>
        </w:rPr>
      </w:pPr>
    </w:p>
    <w:p w:rsidR="004E2915" w:rsidRPr="00A13EBA" w:rsidRDefault="004E2915" w:rsidP="003E5345">
      <w:pPr>
        <w:pStyle w:val="aa"/>
        <w:numPr>
          <w:ilvl w:val="0"/>
          <w:numId w:val="19"/>
        </w:numPr>
        <w:tabs>
          <w:tab w:val="left" w:pos="426"/>
          <w:tab w:val="left" w:pos="10035"/>
        </w:tabs>
        <w:spacing w:after="0"/>
        <w:ind w:right="22"/>
        <w:contextualSpacing/>
        <w:jc w:val="center"/>
        <w:rPr>
          <w:rFonts w:ascii="Bookman Old Style" w:hAnsi="Bookman Old Style" w:cs="Arial"/>
          <w:sz w:val="19"/>
          <w:szCs w:val="19"/>
        </w:rPr>
      </w:pPr>
      <w:r w:rsidRPr="00A13EBA">
        <w:rPr>
          <w:rFonts w:ascii="Bookman Old Style" w:hAnsi="Bookman Old Style" w:cs="Arial"/>
          <w:b/>
          <w:kern w:val="16"/>
          <w:sz w:val="19"/>
          <w:szCs w:val="19"/>
        </w:rPr>
        <w:t>Порядок расчетов за тепловую энергию, горячую воду, теплоноситель.</w:t>
      </w:r>
    </w:p>
    <w:p w:rsidR="004E2915" w:rsidRPr="00A13EBA" w:rsidRDefault="004E2915" w:rsidP="003E5345">
      <w:pPr>
        <w:pStyle w:val="af4"/>
        <w:rPr>
          <w:rFonts w:ascii="Bookman Old Style" w:hAnsi="Bookman Old Style" w:cs="Arial"/>
          <w:sz w:val="10"/>
          <w:szCs w:val="10"/>
        </w:rPr>
      </w:pPr>
    </w:p>
    <w:p w:rsidR="004E2915" w:rsidRPr="00A13EBA" w:rsidRDefault="004E2915" w:rsidP="002F508A">
      <w:pPr>
        <w:pStyle w:val="aa"/>
        <w:numPr>
          <w:ilvl w:val="1"/>
          <w:numId w:val="19"/>
        </w:numPr>
        <w:tabs>
          <w:tab w:val="left" w:pos="426"/>
          <w:tab w:val="num" w:pos="1134"/>
          <w:tab w:val="left" w:pos="10035"/>
        </w:tabs>
        <w:spacing w:after="0"/>
        <w:ind w:left="1134" w:right="22" w:hanging="709"/>
        <w:contextualSpacing/>
        <w:jc w:val="both"/>
        <w:rPr>
          <w:rFonts w:ascii="Bookman Old Style" w:hAnsi="Bookman Old Style" w:cs="Arial"/>
          <w:kern w:val="16"/>
          <w:sz w:val="19"/>
          <w:szCs w:val="19"/>
        </w:rPr>
      </w:pPr>
      <w:r w:rsidRPr="00A13EBA">
        <w:rPr>
          <w:rFonts w:ascii="Bookman Old Style" w:hAnsi="Bookman Old Style" w:cs="Arial"/>
          <w:sz w:val="19"/>
          <w:szCs w:val="19"/>
        </w:rPr>
        <w:t>Цена контракта отражена в Приложении №</w:t>
      </w:r>
      <w:r w:rsidR="006224A5" w:rsidRPr="00A13EBA">
        <w:rPr>
          <w:rFonts w:ascii="Bookman Old Style" w:hAnsi="Bookman Old Style" w:cs="Arial"/>
          <w:sz w:val="19"/>
          <w:szCs w:val="19"/>
        </w:rPr>
        <w:t xml:space="preserve"> </w:t>
      </w:r>
      <w:r w:rsidR="00994425" w:rsidRPr="00A13EBA">
        <w:rPr>
          <w:rFonts w:ascii="Bookman Old Style" w:hAnsi="Bookman Old Style" w:cs="Arial"/>
          <w:sz w:val="19"/>
          <w:szCs w:val="19"/>
        </w:rPr>
        <w:t>8</w:t>
      </w:r>
      <w:r w:rsidRPr="00A13EBA">
        <w:rPr>
          <w:rFonts w:ascii="Bookman Old Style" w:hAnsi="Bookman Old Style" w:cs="Arial"/>
          <w:sz w:val="19"/>
          <w:szCs w:val="19"/>
        </w:rPr>
        <w:t xml:space="preserve"> к контракту, является твердой и определяется на весь период его исполнения.</w:t>
      </w:r>
    </w:p>
    <w:p w:rsidR="004E2915" w:rsidRPr="00A13EBA" w:rsidRDefault="004E2915" w:rsidP="00E54F2C">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A13EBA">
        <w:rPr>
          <w:rFonts w:ascii="Bookman Old Style" w:hAnsi="Bookman Old Style" w:cs="Arial"/>
          <w:sz w:val="19"/>
          <w:szCs w:val="19"/>
        </w:rPr>
        <w:t>Планируемый объем потребления – Приложение № 2 к контракту.</w:t>
      </w:r>
    </w:p>
    <w:p w:rsidR="004E2915" w:rsidRPr="00A13EBA" w:rsidRDefault="006D2047" w:rsidP="009C292E">
      <w:pPr>
        <w:pStyle w:val="aa"/>
        <w:tabs>
          <w:tab w:val="left" w:pos="426"/>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Изменение цены контракта возможно </w:t>
      </w:r>
      <w:r w:rsidR="00257FF7" w:rsidRPr="00A13EBA">
        <w:rPr>
          <w:rFonts w:ascii="Bookman Old Style" w:hAnsi="Bookman Old Style" w:cs="Arial"/>
          <w:sz w:val="19"/>
          <w:szCs w:val="19"/>
        </w:rPr>
        <w:t>в случаях,</w:t>
      </w:r>
      <w:r w:rsidRPr="00A13EBA">
        <w:rPr>
          <w:rFonts w:ascii="Bookman Old Style" w:hAnsi="Bookman Old Style" w:cs="Arial"/>
          <w:sz w:val="19"/>
          <w:szCs w:val="19"/>
        </w:rPr>
        <w:t xml:space="preserve"> предусмотренных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4E2915" w:rsidRPr="00A13EBA">
        <w:rPr>
          <w:rFonts w:ascii="Bookman Old Style" w:hAnsi="Bookman Old Style" w:cs="Arial"/>
          <w:sz w:val="19"/>
          <w:szCs w:val="19"/>
        </w:rPr>
        <w:t>Окончательная цена контракта определяется стоимостью фактически оказанных услуг в период действия контракта, подтверждается актом сверки взаимных расчетов и соглашением о расторжении контракта, которые подписываются сторонами.</w:t>
      </w:r>
    </w:p>
    <w:p w:rsidR="004E2915" w:rsidRPr="00A13EBA" w:rsidRDefault="004E2915" w:rsidP="009479F1">
      <w:pPr>
        <w:pStyle w:val="aa"/>
        <w:tabs>
          <w:tab w:val="left" w:pos="426"/>
          <w:tab w:val="left" w:pos="10035"/>
        </w:tabs>
        <w:spacing w:after="0"/>
        <w:ind w:left="1134" w:right="22"/>
        <w:contextualSpacing/>
        <w:jc w:val="both"/>
        <w:rPr>
          <w:rFonts w:ascii="Bookman Old Style" w:hAnsi="Bookman Old Style" w:cs="Arial"/>
          <w:sz w:val="10"/>
          <w:szCs w:val="10"/>
        </w:rPr>
      </w:pPr>
    </w:p>
    <w:p w:rsidR="004E2915" w:rsidRPr="00A13EBA" w:rsidRDefault="004E2915" w:rsidP="003369D6">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A13EBA">
        <w:rPr>
          <w:rFonts w:ascii="Bookman Old Style" w:hAnsi="Bookman Old Style" w:cs="Arial"/>
          <w:kern w:val="16"/>
          <w:sz w:val="19"/>
          <w:szCs w:val="19"/>
        </w:rPr>
        <w:t>Расчетным периодом для оплаты потребленной тепловой энергии, теплоносителя, горячей воды, является один календарный месяц.</w:t>
      </w:r>
    </w:p>
    <w:p w:rsidR="004E2915" w:rsidRPr="00E54F2C" w:rsidRDefault="004E2915" w:rsidP="00C43326">
      <w:pPr>
        <w:pStyle w:val="aa"/>
        <w:tabs>
          <w:tab w:val="left" w:pos="426"/>
          <w:tab w:val="left" w:pos="10035"/>
        </w:tabs>
        <w:spacing w:after="0"/>
        <w:ind w:left="1134" w:right="23"/>
        <w:contextualSpacing/>
        <w:jc w:val="both"/>
        <w:rPr>
          <w:rFonts w:ascii="Bookman Old Style" w:hAnsi="Bookman Old Style" w:cs="Arial"/>
          <w:kern w:val="16"/>
          <w:sz w:val="19"/>
          <w:szCs w:val="19"/>
        </w:rPr>
      </w:pPr>
      <w:r w:rsidRPr="00A13EBA">
        <w:rPr>
          <w:rFonts w:ascii="Bookman Old Style" w:hAnsi="Bookman Old Style" w:cs="Arial"/>
          <w:b/>
          <w:kern w:val="16"/>
          <w:sz w:val="19"/>
          <w:szCs w:val="19"/>
        </w:rPr>
        <w:t xml:space="preserve">Потребитель </w:t>
      </w:r>
      <w:r w:rsidRPr="00A13EBA">
        <w:rPr>
          <w:rFonts w:ascii="Bookman Old Style" w:hAnsi="Bookman Old Style" w:cs="Arial"/>
          <w:kern w:val="16"/>
          <w:sz w:val="19"/>
          <w:szCs w:val="19"/>
        </w:rPr>
        <w:t xml:space="preserve">обязуется оплачивать потребленную </w:t>
      </w:r>
      <w:r w:rsidRPr="00E54F2C">
        <w:rPr>
          <w:rFonts w:ascii="Bookman Old Style" w:hAnsi="Bookman Old Style" w:cs="Arial"/>
          <w:kern w:val="16"/>
          <w:sz w:val="19"/>
          <w:szCs w:val="19"/>
        </w:rPr>
        <w:t xml:space="preserve">тепловую энергию, горячую воду, теплоноситель </w:t>
      </w:r>
      <w:r w:rsidRPr="006F32F9">
        <w:rPr>
          <w:rFonts w:ascii="Bookman Old Style" w:hAnsi="Bookman Old Style" w:cs="Arial"/>
          <w:kern w:val="16"/>
          <w:sz w:val="19"/>
          <w:szCs w:val="19"/>
        </w:rPr>
        <w:t xml:space="preserve">с учетом НДС в соответствии с п. 3 ст. 164 Налогового кодекса Российской Федерации в следующие сроки: </w:t>
      </w:r>
    </w:p>
    <w:p w:rsidR="004E2915" w:rsidRPr="00E54F2C" w:rsidRDefault="004E2915" w:rsidP="0002621B">
      <w:pPr>
        <w:pStyle w:val="aa"/>
        <w:tabs>
          <w:tab w:val="left" w:pos="426"/>
          <w:tab w:val="left" w:pos="10035"/>
        </w:tabs>
        <w:spacing w:after="0"/>
        <w:ind w:left="1134" w:right="23"/>
        <w:contextualSpacing/>
        <w:jc w:val="both"/>
        <w:rPr>
          <w:rFonts w:ascii="Bookman Old Style" w:hAnsi="Bookman Old Style"/>
          <w:sz w:val="19"/>
        </w:rPr>
      </w:pPr>
      <w:r w:rsidRPr="00E54F2C">
        <w:rPr>
          <w:rFonts w:ascii="Bookman Old Style" w:hAnsi="Bookman Old Style"/>
          <w:sz w:val="19"/>
        </w:rPr>
        <w:t xml:space="preserve">- до 18 числа текущего месяца в объеме 30% стоимости тепловой энергии, предусмотренной контрактом; </w:t>
      </w:r>
    </w:p>
    <w:p w:rsidR="004E2915" w:rsidRDefault="004E2915" w:rsidP="00C43326">
      <w:pPr>
        <w:pStyle w:val="aa"/>
        <w:tabs>
          <w:tab w:val="left" w:pos="426"/>
          <w:tab w:val="left" w:pos="10035"/>
        </w:tabs>
        <w:spacing w:after="0"/>
        <w:ind w:left="1134" w:right="23"/>
        <w:contextualSpacing/>
        <w:jc w:val="both"/>
        <w:rPr>
          <w:rFonts w:ascii="Bookman Old Style" w:hAnsi="Bookman Old Style" w:cs="Arial"/>
          <w:sz w:val="19"/>
          <w:szCs w:val="19"/>
        </w:rPr>
      </w:pPr>
      <w:r w:rsidRPr="00DC1F29">
        <w:rPr>
          <w:rFonts w:ascii="Bookman Old Style" w:hAnsi="Bookman Old Style" w:cs="Arial"/>
          <w:sz w:val="19"/>
          <w:szCs w:val="19"/>
        </w:rPr>
        <w:t>- до 10 числа месяца, следующего за расчетным</w:t>
      </w:r>
      <w:r>
        <w:rPr>
          <w:rFonts w:ascii="Bookman Old Style" w:hAnsi="Bookman Old Style" w:cs="Arial"/>
          <w:sz w:val="19"/>
          <w:szCs w:val="19"/>
        </w:rPr>
        <w:t>,</w:t>
      </w:r>
      <w:r w:rsidRPr="00DC1F29">
        <w:rPr>
          <w:rFonts w:ascii="Bookman Old Style" w:hAnsi="Bookman Old Style" w:cs="Arial"/>
          <w:sz w:val="19"/>
          <w:szCs w:val="19"/>
        </w:rPr>
        <w:t xml:space="preserve"> на основании Универсального передаточного документа </w:t>
      </w:r>
      <w:r w:rsidRPr="00DC1F29">
        <w:rPr>
          <w:rFonts w:ascii="Bookman Old Style" w:hAnsi="Bookman Old Style" w:cs="Arial"/>
          <w:kern w:val="16"/>
          <w:sz w:val="19"/>
          <w:szCs w:val="19"/>
        </w:rPr>
        <w:t>в объеме фактического потребления по показаниям приборов учета или стоимости тепловой энергии, предусмотренных контрактом;</w:t>
      </w:r>
    </w:p>
    <w:p w:rsidR="004E2915" w:rsidRDefault="004E2915" w:rsidP="00C43326">
      <w:pPr>
        <w:pStyle w:val="aa"/>
        <w:tabs>
          <w:tab w:val="left" w:pos="426"/>
          <w:tab w:val="left" w:pos="10035"/>
        </w:tabs>
        <w:spacing w:after="0"/>
        <w:ind w:left="1134" w:right="23"/>
        <w:contextualSpacing/>
        <w:jc w:val="both"/>
        <w:rPr>
          <w:rFonts w:ascii="Bookman Old Style" w:hAnsi="Bookman Old Style" w:cs="Arial"/>
          <w:sz w:val="19"/>
          <w:szCs w:val="19"/>
        </w:rPr>
      </w:pPr>
      <w:r w:rsidRPr="00DC1F29">
        <w:rPr>
          <w:rFonts w:ascii="Bookman Old Style" w:hAnsi="Bookman Old Style" w:cs="Arial"/>
          <w:sz w:val="19"/>
          <w:szCs w:val="19"/>
        </w:rPr>
        <w:t>- оплата тепловой энергии за последний месяц финансового года (декабрь) производится до 31 декабря в полном объеме на основании Универсального передаточного документа.</w:t>
      </w:r>
    </w:p>
    <w:p w:rsidR="004E2915" w:rsidRDefault="004E2915" w:rsidP="00DA2F04">
      <w:pPr>
        <w:pStyle w:val="aa"/>
        <w:tabs>
          <w:tab w:val="left" w:pos="426"/>
          <w:tab w:val="left" w:pos="10035"/>
        </w:tabs>
        <w:spacing w:after="0"/>
        <w:ind w:left="1134" w:right="23"/>
        <w:contextualSpacing/>
        <w:jc w:val="both"/>
        <w:rPr>
          <w:rFonts w:ascii="Bookman Old Style" w:hAnsi="Bookman Old Style" w:cs="Arial"/>
          <w:sz w:val="19"/>
          <w:szCs w:val="19"/>
        </w:rPr>
      </w:pPr>
      <w:r w:rsidRPr="00DC1F29">
        <w:rPr>
          <w:rFonts w:ascii="Bookman Old Style" w:hAnsi="Bookman Old Style" w:cs="Arial"/>
          <w:sz w:val="19"/>
          <w:szCs w:val="19"/>
        </w:rPr>
        <w:t>В случае</w:t>
      </w:r>
      <w:r>
        <w:rPr>
          <w:rFonts w:ascii="Bookman Old Style" w:hAnsi="Bookman Old Style" w:cs="Arial"/>
          <w:sz w:val="19"/>
          <w:szCs w:val="19"/>
        </w:rPr>
        <w:t>,</w:t>
      </w:r>
      <w:r w:rsidRPr="00DC1F29">
        <w:rPr>
          <w:rFonts w:ascii="Bookman Old Style" w:hAnsi="Bookman Old Style" w:cs="Arial"/>
          <w:sz w:val="19"/>
          <w:szCs w:val="19"/>
        </w:rPr>
        <w:t xml:space="preserve"> если объем фактического потребления тепловой энергии и (или) теплоносителя, горячей воды за истекший месяц меньше контрактного объема, определенного контрактом теплоснабжения, излишне уплаченная сумма засчитывается в счет предстоящего платежа за следующий месяц.</w:t>
      </w:r>
    </w:p>
    <w:p w:rsidR="00851EF0" w:rsidRPr="00DA2F04" w:rsidRDefault="00851EF0" w:rsidP="00DA2F04">
      <w:pPr>
        <w:pStyle w:val="aa"/>
        <w:tabs>
          <w:tab w:val="left" w:pos="426"/>
          <w:tab w:val="left" w:pos="10035"/>
        </w:tabs>
        <w:spacing w:after="0"/>
        <w:ind w:left="1134" w:right="23"/>
        <w:contextualSpacing/>
        <w:jc w:val="both"/>
        <w:rPr>
          <w:rFonts w:ascii="Bookman Old Style" w:hAnsi="Bookman Old Style" w:cs="Arial"/>
          <w:sz w:val="19"/>
          <w:szCs w:val="19"/>
        </w:rPr>
      </w:pPr>
    </w:p>
    <w:p w:rsidR="004E2915" w:rsidRPr="00A13EBA" w:rsidRDefault="004E2915" w:rsidP="00F73E02">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78360F">
        <w:rPr>
          <w:rFonts w:ascii="Bookman Old Style" w:hAnsi="Bookman Old Style" w:cs="Arial"/>
          <w:color w:val="000000"/>
          <w:kern w:val="16"/>
          <w:sz w:val="19"/>
          <w:szCs w:val="19"/>
        </w:rPr>
        <w:t xml:space="preserve">Оплата </w:t>
      </w:r>
      <w:r w:rsidRPr="00A13EBA">
        <w:rPr>
          <w:rFonts w:ascii="Bookman Old Style" w:hAnsi="Bookman Old Style" w:cs="Arial"/>
          <w:kern w:val="16"/>
          <w:sz w:val="19"/>
          <w:szCs w:val="19"/>
        </w:rPr>
        <w:t xml:space="preserve">по настоящему контракту производится </w:t>
      </w:r>
      <w:r w:rsidRPr="00A13EBA">
        <w:rPr>
          <w:rFonts w:ascii="Bookman Old Style" w:hAnsi="Bookman Old Style" w:cs="Arial"/>
          <w:b/>
          <w:kern w:val="16"/>
          <w:sz w:val="19"/>
          <w:szCs w:val="19"/>
        </w:rPr>
        <w:t xml:space="preserve">Потребителем </w:t>
      </w:r>
      <w:r w:rsidRPr="00A13EBA">
        <w:rPr>
          <w:rFonts w:ascii="Bookman Old Style" w:hAnsi="Bookman Old Style" w:cs="Arial"/>
          <w:kern w:val="16"/>
          <w:sz w:val="19"/>
          <w:szCs w:val="19"/>
        </w:rPr>
        <w:t xml:space="preserve">за счет средств бюджета городского округа «Город Белгород» путем перечисления денежных средств на расчетный счет </w:t>
      </w:r>
      <w:r w:rsidRPr="00A13EBA">
        <w:rPr>
          <w:rFonts w:ascii="Bookman Old Style" w:hAnsi="Bookman Old Style" w:cs="Arial"/>
          <w:b/>
          <w:kern w:val="16"/>
          <w:sz w:val="19"/>
          <w:szCs w:val="19"/>
        </w:rPr>
        <w:t>Теплоснабжающей организации</w:t>
      </w:r>
      <w:r w:rsidRPr="00A13EBA">
        <w:rPr>
          <w:rFonts w:ascii="Bookman Old Style" w:hAnsi="Bookman Old Style" w:cs="Arial"/>
          <w:kern w:val="16"/>
          <w:sz w:val="19"/>
          <w:szCs w:val="19"/>
        </w:rPr>
        <w:t xml:space="preserve">, если иной порядок не установлен соглашением сторон.  Датой оплаты считается дата зачисления денежных средств на расчетный счет </w:t>
      </w:r>
      <w:r w:rsidRPr="00A13EBA">
        <w:rPr>
          <w:rFonts w:ascii="Bookman Old Style" w:hAnsi="Bookman Old Style" w:cs="Arial"/>
          <w:b/>
          <w:kern w:val="16"/>
          <w:sz w:val="19"/>
          <w:szCs w:val="19"/>
        </w:rPr>
        <w:t>Теплоснабжающей организации</w:t>
      </w:r>
      <w:r w:rsidRPr="00A13EBA">
        <w:rPr>
          <w:rFonts w:ascii="Bookman Old Style" w:hAnsi="Bookman Old Style" w:cs="Arial"/>
          <w:kern w:val="16"/>
          <w:sz w:val="19"/>
          <w:szCs w:val="19"/>
        </w:rPr>
        <w:t xml:space="preserve">. В ходе исполнения контракта </w:t>
      </w:r>
      <w:r w:rsidRPr="00A13EBA">
        <w:rPr>
          <w:rFonts w:ascii="Bookman Old Style" w:hAnsi="Bookman Old Style" w:cs="Arial"/>
          <w:b/>
          <w:kern w:val="16"/>
          <w:sz w:val="19"/>
          <w:szCs w:val="19"/>
        </w:rPr>
        <w:t>Потребитель</w:t>
      </w:r>
      <w:r w:rsidRPr="00A13EBA">
        <w:rPr>
          <w:rFonts w:ascii="Bookman Old Style" w:hAnsi="Bookman Old Style" w:cs="Arial"/>
          <w:kern w:val="16"/>
          <w:sz w:val="19"/>
          <w:szCs w:val="19"/>
        </w:rPr>
        <w:t xml:space="preserve"> вправе изменить источник финансирования оплаты по данному контракту.</w:t>
      </w:r>
    </w:p>
    <w:p w:rsidR="004E2915" w:rsidRPr="00A13EBA" w:rsidRDefault="004E2915" w:rsidP="00E477D1">
      <w:pPr>
        <w:pStyle w:val="aa"/>
        <w:tabs>
          <w:tab w:val="left" w:pos="426"/>
          <w:tab w:val="left" w:pos="10035"/>
        </w:tabs>
        <w:spacing w:after="0"/>
        <w:ind w:left="1134" w:right="23"/>
        <w:contextualSpacing/>
        <w:jc w:val="both"/>
        <w:rPr>
          <w:rFonts w:ascii="Bookman Old Style" w:hAnsi="Bookman Old Style" w:cs="Arial"/>
          <w:kern w:val="16"/>
          <w:sz w:val="19"/>
          <w:szCs w:val="19"/>
        </w:rPr>
      </w:pPr>
    </w:p>
    <w:p w:rsidR="004E2915" w:rsidRPr="006F32F9" w:rsidRDefault="004E2915" w:rsidP="00E477D1">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A13EBA">
        <w:rPr>
          <w:rStyle w:val="ad"/>
          <w:rFonts w:ascii="Bookman Old Style" w:hAnsi="Bookman Old Style" w:cs="Arial"/>
          <w:sz w:val="19"/>
          <w:szCs w:val="19"/>
        </w:rPr>
        <w:t xml:space="preserve">Универсальный передаточный документ предоставляется </w:t>
      </w:r>
      <w:r w:rsidRPr="0078360F">
        <w:rPr>
          <w:rStyle w:val="ad"/>
          <w:rFonts w:ascii="Bookman Old Style" w:hAnsi="Bookman Old Style" w:cs="Arial"/>
          <w:b/>
          <w:color w:val="000000"/>
          <w:sz w:val="19"/>
          <w:szCs w:val="19"/>
        </w:rPr>
        <w:t xml:space="preserve">Потребителю </w:t>
      </w:r>
      <w:r w:rsidRPr="0078360F">
        <w:rPr>
          <w:rStyle w:val="ad"/>
          <w:rFonts w:ascii="Bookman Old Style" w:hAnsi="Bookman Old Style" w:cs="Arial"/>
          <w:color w:val="000000"/>
          <w:sz w:val="19"/>
          <w:szCs w:val="19"/>
        </w:rPr>
        <w:t>не позднее 5 числа месяца, следующего за расчетным</w:t>
      </w:r>
      <w:r w:rsidRPr="0078360F">
        <w:rPr>
          <w:rFonts w:ascii="Bookman Old Style" w:hAnsi="Bookman Old Style" w:cs="Arial"/>
          <w:color w:val="000000"/>
          <w:sz w:val="19"/>
          <w:szCs w:val="19"/>
        </w:rPr>
        <w:t xml:space="preserve">. </w:t>
      </w:r>
      <w:r w:rsidRPr="0078360F">
        <w:rPr>
          <w:rFonts w:ascii="Bookman Old Style" w:hAnsi="Bookman Old Style" w:cs="Arial"/>
          <w:b/>
          <w:color w:val="000000"/>
          <w:sz w:val="19"/>
          <w:szCs w:val="19"/>
        </w:rPr>
        <w:t>Потребитель,</w:t>
      </w:r>
      <w:r w:rsidRPr="0078360F">
        <w:rPr>
          <w:rFonts w:ascii="Bookman Old Style" w:hAnsi="Bookman Old Style" w:cs="Arial"/>
          <w:color w:val="000000"/>
          <w:sz w:val="19"/>
          <w:szCs w:val="19"/>
        </w:rPr>
        <w:t xml:space="preserve"> получивший </w:t>
      </w:r>
      <w:r w:rsidRPr="0078360F">
        <w:rPr>
          <w:rStyle w:val="ad"/>
          <w:rFonts w:ascii="Bookman Old Style" w:hAnsi="Bookman Old Style" w:cs="Arial"/>
          <w:color w:val="000000"/>
          <w:sz w:val="19"/>
          <w:szCs w:val="19"/>
        </w:rPr>
        <w:t>Универсальный передаточный документ,</w:t>
      </w:r>
      <w:r>
        <w:rPr>
          <w:rStyle w:val="ad"/>
          <w:rFonts w:ascii="Bookman Old Style" w:hAnsi="Bookman Old Style" w:cs="Arial"/>
          <w:color w:val="000000"/>
          <w:sz w:val="19"/>
          <w:szCs w:val="19"/>
        </w:rPr>
        <w:t xml:space="preserve"> </w:t>
      </w:r>
      <w:r w:rsidRPr="0078360F">
        <w:rPr>
          <w:rFonts w:ascii="Bookman Old Style" w:hAnsi="Bookman Old Style" w:cs="Arial"/>
          <w:color w:val="000000"/>
          <w:sz w:val="19"/>
          <w:szCs w:val="19"/>
        </w:rPr>
        <w:t xml:space="preserve">обязан в 10 - </w:t>
      </w:r>
      <w:proofErr w:type="spellStart"/>
      <w:r w:rsidRPr="0078360F">
        <w:rPr>
          <w:rFonts w:ascii="Bookman Old Style" w:hAnsi="Bookman Old Style" w:cs="Arial"/>
          <w:color w:val="000000"/>
          <w:sz w:val="19"/>
          <w:szCs w:val="19"/>
        </w:rPr>
        <w:t>дневный</w:t>
      </w:r>
      <w:proofErr w:type="spellEnd"/>
      <w:r w:rsidRPr="0078360F">
        <w:rPr>
          <w:rFonts w:ascii="Bookman Old Style" w:hAnsi="Bookman Old Style" w:cs="Arial"/>
          <w:color w:val="000000"/>
          <w:sz w:val="19"/>
          <w:szCs w:val="19"/>
        </w:rPr>
        <w:t xml:space="preserve"> срок подписать его или направить мотивированный отказ от его подписания. Если в течение этого срока </w:t>
      </w:r>
      <w:r w:rsidRPr="0078360F">
        <w:rPr>
          <w:rFonts w:ascii="Bookman Old Style" w:hAnsi="Bookman Old Style" w:cs="Arial"/>
          <w:b/>
          <w:color w:val="000000"/>
          <w:sz w:val="19"/>
          <w:szCs w:val="19"/>
        </w:rPr>
        <w:t>Потребитель</w:t>
      </w:r>
      <w:r w:rsidRPr="0078360F">
        <w:rPr>
          <w:rFonts w:ascii="Bookman Old Style" w:hAnsi="Bookman Old Style" w:cs="Arial"/>
          <w:color w:val="000000"/>
          <w:sz w:val="19"/>
          <w:szCs w:val="19"/>
        </w:rPr>
        <w:t xml:space="preserve"> не предоставил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подписанный </w:t>
      </w:r>
      <w:r w:rsidRPr="0078360F">
        <w:rPr>
          <w:rStyle w:val="ad"/>
          <w:rFonts w:ascii="Bookman Old Style" w:hAnsi="Bookman Old Style" w:cs="Arial"/>
          <w:color w:val="000000"/>
          <w:sz w:val="19"/>
          <w:szCs w:val="19"/>
        </w:rPr>
        <w:t>Универсальный передаточный документ</w:t>
      </w:r>
      <w:r w:rsidRPr="0078360F">
        <w:rPr>
          <w:rFonts w:ascii="Bookman Old Style" w:hAnsi="Bookman Old Style" w:cs="Arial"/>
          <w:color w:val="000000"/>
          <w:sz w:val="19"/>
          <w:szCs w:val="19"/>
        </w:rPr>
        <w:t>, то работы считаются принятыми и последующие претензии не принимаются.</w:t>
      </w:r>
    </w:p>
    <w:p w:rsidR="006F32F9" w:rsidRDefault="006F32F9" w:rsidP="006F32F9">
      <w:pPr>
        <w:pStyle w:val="af4"/>
        <w:rPr>
          <w:rFonts w:ascii="Bookman Old Style" w:hAnsi="Bookman Old Style" w:cs="Arial"/>
          <w:color w:val="000000"/>
          <w:kern w:val="16"/>
          <w:sz w:val="19"/>
          <w:szCs w:val="19"/>
        </w:rPr>
      </w:pPr>
    </w:p>
    <w:p w:rsidR="004E2915" w:rsidRPr="006F32F9"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78360F">
        <w:rPr>
          <w:rFonts w:ascii="Bookman Old Style" w:hAnsi="Bookman Old Style" w:cs="Arial"/>
          <w:color w:val="000000"/>
          <w:sz w:val="19"/>
          <w:szCs w:val="19"/>
        </w:rPr>
        <w:t xml:space="preserve">Акт сверки взаимных расчетов оформляет и направляет сторона, по инициативе которой производится сверка. Сторона, получившая Акт сверки взаимных расчетов, обязана в 3-дневный срок подписать его или направить мотивированный отказ от </w:t>
      </w:r>
      <w:r w:rsidRPr="0078360F">
        <w:rPr>
          <w:rFonts w:ascii="Bookman Old Style" w:hAnsi="Bookman Old Style" w:cs="Arial"/>
          <w:color w:val="000000"/>
          <w:sz w:val="19"/>
          <w:szCs w:val="19"/>
        </w:rPr>
        <w:br/>
        <w:t>его подписания. Если в течение этого срока сторона, получившая Акт сверки взаимных расчетов, не предоставила другой стороне подписанный Акт сверки взаимных расчетов, то задолженность (отсутствие задолженности) считается подтвержденной и последующие претензии не принимаются.</w:t>
      </w:r>
    </w:p>
    <w:p w:rsidR="006F32F9" w:rsidRDefault="006F32F9" w:rsidP="006F32F9">
      <w:pPr>
        <w:pStyle w:val="af4"/>
        <w:rPr>
          <w:rStyle w:val="ad"/>
          <w:rFonts w:ascii="Bookman Old Style" w:hAnsi="Bookman Old Style" w:cs="Arial"/>
          <w:color w:val="000000"/>
          <w:kern w:val="16"/>
          <w:sz w:val="19"/>
          <w:szCs w:val="19"/>
        </w:rPr>
      </w:pPr>
    </w:p>
    <w:p w:rsidR="004E2915" w:rsidRPr="002F508A"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2F508A">
        <w:rPr>
          <w:rStyle w:val="ad"/>
          <w:rFonts w:ascii="Bookman Old Style" w:hAnsi="Bookman Old Style" w:cs="Arial"/>
          <w:color w:val="000000"/>
          <w:sz w:val="19"/>
          <w:szCs w:val="19"/>
        </w:rPr>
        <w:t xml:space="preserve">При повышении </w:t>
      </w:r>
      <w:r w:rsidRPr="002F508A">
        <w:rPr>
          <w:rStyle w:val="ad"/>
          <w:rFonts w:ascii="Bookman Old Style" w:hAnsi="Bookman Old Style" w:cs="Arial"/>
          <w:b/>
          <w:color w:val="000000"/>
          <w:sz w:val="19"/>
          <w:szCs w:val="19"/>
        </w:rPr>
        <w:t>Потребителем</w:t>
      </w:r>
      <w:r w:rsidRPr="002F508A">
        <w:rPr>
          <w:rStyle w:val="ad"/>
          <w:rFonts w:ascii="Bookman Old Style" w:hAnsi="Bookman Old Style" w:cs="Arial"/>
          <w:color w:val="000000"/>
          <w:sz w:val="19"/>
          <w:szCs w:val="19"/>
        </w:rPr>
        <w:t xml:space="preserve"> норм утечки теплоносителя, </w:t>
      </w:r>
      <w:r w:rsidRPr="002F508A">
        <w:rPr>
          <w:rStyle w:val="ad"/>
          <w:rFonts w:ascii="Bookman Old Style" w:hAnsi="Bookman Old Style" w:cs="Arial"/>
          <w:b/>
          <w:color w:val="000000"/>
          <w:sz w:val="19"/>
          <w:szCs w:val="19"/>
        </w:rPr>
        <w:t>Потребитель</w:t>
      </w:r>
      <w:r w:rsidRPr="002F508A">
        <w:rPr>
          <w:rStyle w:val="ad"/>
          <w:rFonts w:ascii="Bookman Old Style" w:hAnsi="Bookman Old Style" w:cs="Arial"/>
          <w:color w:val="000000"/>
          <w:sz w:val="19"/>
          <w:szCs w:val="19"/>
        </w:rPr>
        <w:t xml:space="preserve"> компенсирует затраты </w:t>
      </w:r>
      <w:r w:rsidRPr="002F508A">
        <w:rPr>
          <w:rStyle w:val="ad"/>
          <w:rFonts w:ascii="Bookman Old Style" w:hAnsi="Bookman Old Style" w:cs="Arial"/>
          <w:b/>
          <w:color w:val="000000"/>
          <w:sz w:val="19"/>
          <w:szCs w:val="19"/>
        </w:rPr>
        <w:t>Теплоснабжающей организации</w:t>
      </w:r>
      <w:r w:rsidRPr="002F508A">
        <w:rPr>
          <w:rStyle w:val="ad"/>
          <w:rFonts w:ascii="Bookman Old Style" w:hAnsi="Bookman Old Style" w:cs="Arial"/>
          <w:color w:val="000000"/>
          <w:sz w:val="19"/>
          <w:szCs w:val="19"/>
        </w:rPr>
        <w:t xml:space="preserve"> на подготовку и перекачку сверхнормативного количества </w:t>
      </w:r>
      <w:proofErr w:type="spellStart"/>
      <w:r w:rsidRPr="002F508A">
        <w:rPr>
          <w:rStyle w:val="ad"/>
          <w:rFonts w:ascii="Bookman Old Style" w:hAnsi="Bookman Old Style" w:cs="Arial"/>
          <w:color w:val="000000"/>
          <w:sz w:val="19"/>
          <w:szCs w:val="19"/>
        </w:rPr>
        <w:t>подпиточной</w:t>
      </w:r>
      <w:proofErr w:type="spellEnd"/>
      <w:r w:rsidRPr="002F508A">
        <w:rPr>
          <w:rStyle w:val="ad"/>
          <w:rFonts w:ascii="Bookman Old Style" w:hAnsi="Bookman Old Style" w:cs="Arial"/>
          <w:color w:val="000000"/>
          <w:sz w:val="19"/>
          <w:szCs w:val="19"/>
        </w:rPr>
        <w:t xml:space="preserve"> воды по представленному расчету.  Величина сверхнормативной утечки теплоносителя определяется </w:t>
      </w:r>
      <w:r w:rsidRPr="002F508A">
        <w:rPr>
          <w:rStyle w:val="ad"/>
          <w:rFonts w:ascii="Bookman Old Style" w:hAnsi="Bookman Old Style" w:cs="Arial"/>
          <w:b/>
          <w:color w:val="000000"/>
          <w:sz w:val="19"/>
          <w:szCs w:val="19"/>
        </w:rPr>
        <w:t>Теплоснабжающей организацией</w:t>
      </w:r>
      <w:r w:rsidRPr="002F508A">
        <w:rPr>
          <w:rStyle w:val="ad"/>
          <w:rFonts w:ascii="Bookman Old Style" w:hAnsi="Bookman Old Style" w:cs="Arial"/>
          <w:color w:val="000000"/>
          <w:sz w:val="19"/>
          <w:szCs w:val="19"/>
        </w:rPr>
        <w:t xml:space="preserve"> и фиксируется в акте с участием представителя </w:t>
      </w:r>
      <w:r w:rsidRPr="002F508A">
        <w:rPr>
          <w:rStyle w:val="ad"/>
          <w:rFonts w:ascii="Bookman Old Style" w:hAnsi="Bookman Old Style" w:cs="Arial"/>
          <w:b/>
          <w:color w:val="000000"/>
          <w:sz w:val="19"/>
          <w:szCs w:val="19"/>
        </w:rPr>
        <w:t>Потребителя</w:t>
      </w:r>
      <w:r w:rsidRPr="002F508A">
        <w:rPr>
          <w:rStyle w:val="ad"/>
          <w:rFonts w:ascii="Bookman Old Style" w:hAnsi="Bookman Old Style" w:cs="Arial"/>
          <w:color w:val="000000"/>
          <w:sz w:val="19"/>
          <w:szCs w:val="19"/>
        </w:rPr>
        <w:t xml:space="preserve">.  Отказ </w:t>
      </w:r>
      <w:r w:rsidRPr="002F508A">
        <w:rPr>
          <w:rStyle w:val="ad"/>
          <w:rFonts w:ascii="Bookman Old Style" w:hAnsi="Bookman Old Style" w:cs="Arial"/>
          <w:b/>
          <w:color w:val="000000"/>
          <w:sz w:val="19"/>
          <w:szCs w:val="19"/>
        </w:rPr>
        <w:t>Потребителя</w:t>
      </w:r>
      <w:r w:rsidRPr="002F508A">
        <w:rPr>
          <w:rStyle w:val="ad"/>
          <w:rFonts w:ascii="Bookman Old Style" w:hAnsi="Bookman Old Style" w:cs="Arial"/>
          <w:color w:val="000000"/>
          <w:sz w:val="19"/>
          <w:szCs w:val="19"/>
        </w:rPr>
        <w:t xml:space="preserve"> от подписи акта не освобождает его от оплаты в установленном настоящим контрактом порядке</w:t>
      </w:r>
      <w:r w:rsidRPr="002F508A">
        <w:rPr>
          <w:rFonts w:ascii="Bookman Old Style" w:hAnsi="Bookman Old Style" w:cs="Arial"/>
          <w:color w:val="000000"/>
          <w:sz w:val="19"/>
          <w:szCs w:val="19"/>
        </w:rPr>
        <w:t xml:space="preserve">. </w:t>
      </w:r>
    </w:p>
    <w:p w:rsidR="004E2915" w:rsidRDefault="004E2915" w:rsidP="00DC1F29">
      <w:pPr>
        <w:pStyle w:val="af4"/>
        <w:rPr>
          <w:rFonts w:ascii="Arial" w:hAnsi="Arial" w:cs="Arial"/>
          <w:b/>
          <w:color w:val="000000"/>
        </w:rPr>
      </w:pPr>
    </w:p>
    <w:p w:rsidR="00851EF0" w:rsidRDefault="00851EF0" w:rsidP="00DC1F29">
      <w:pPr>
        <w:pStyle w:val="af4"/>
        <w:rPr>
          <w:rFonts w:ascii="Arial" w:hAnsi="Arial" w:cs="Arial"/>
          <w:b/>
          <w:color w:val="000000"/>
        </w:rPr>
      </w:pPr>
    </w:p>
    <w:p w:rsidR="004E2915" w:rsidRPr="00A13EBA" w:rsidRDefault="004E2915" w:rsidP="00DC1F29">
      <w:pPr>
        <w:pStyle w:val="aa"/>
        <w:numPr>
          <w:ilvl w:val="0"/>
          <w:numId w:val="19"/>
        </w:numPr>
        <w:tabs>
          <w:tab w:val="left" w:pos="426"/>
          <w:tab w:val="left" w:pos="10035"/>
        </w:tabs>
        <w:spacing w:after="0"/>
        <w:ind w:right="23"/>
        <w:contextualSpacing/>
        <w:jc w:val="center"/>
        <w:rPr>
          <w:rFonts w:ascii="Bookman Old Style" w:hAnsi="Bookman Old Style" w:cs="Arial"/>
          <w:kern w:val="16"/>
          <w:sz w:val="19"/>
          <w:szCs w:val="19"/>
        </w:rPr>
      </w:pPr>
      <w:r w:rsidRPr="00A13EBA">
        <w:rPr>
          <w:rFonts w:ascii="Bookman Old Style" w:hAnsi="Bookman Old Style" w:cs="Arial"/>
          <w:b/>
          <w:sz w:val="19"/>
          <w:szCs w:val="19"/>
        </w:rPr>
        <w:t>Особые условия</w:t>
      </w:r>
    </w:p>
    <w:p w:rsidR="004E2915" w:rsidRPr="00A13EBA" w:rsidRDefault="004E2915" w:rsidP="00022515">
      <w:pPr>
        <w:pStyle w:val="aa"/>
        <w:tabs>
          <w:tab w:val="left" w:pos="426"/>
          <w:tab w:val="left" w:pos="10035"/>
        </w:tabs>
        <w:spacing w:after="0"/>
        <w:ind w:left="360" w:right="23"/>
        <w:contextualSpacing/>
        <w:rPr>
          <w:rFonts w:ascii="Bookman Old Style" w:hAnsi="Bookman Old Style" w:cs="Arial"/>
          <w:kern w:val="16"/>
          <w:sz w:val="19"/>
          <w:szCs w:val="19"/>
        </w:rPr>
      </w:pPr>
    </w:p>
    <w:p w:rsidR="004E2915" w:rsidRPr="0078360F" w:rsidRDefault="004E2915" w:rsidP="009D2FDF">
      <w:pPr>
        <w:pStyle w:val="aa"/>
        <w:numPr>
          <w:ilvl w:val="1"/>
          <w:numId w:val="19"/>
        </w:numPr>
        <w:tabs>
          <w:tab w:val="left" w:pos="1134"/>
          <w:tab w:val="left" w:pos="10035"/>
        </w:tabs>
        <w:spacing w:after="0"/>
        <w:ind w:left="1134" w:right="22" w:hanging="708"/>
        <w:contextualSpacing/>
        <w:jc w:val="both"/>
        <w:rPr>
          <w:rFonts w:ascii="Bookman Old Style" w:hAnsi="Bookman Old Style" w:cs="Arial"/>
          <w:b/>
          <w:color w:val="000000"/>
          <w:kern w:val="16"/>
          <w:sz w:val="19"/>
          <w:szCs w:val="19"/>
        </w:rPr>
      </w:pPr>
      <w:r w:rsidRPr="00A13EBA">
        <w:rPr>
          <w:rFonts w:ascii="Bookman Old Style" w:hAnsi="Bookman Old Style" w:cs="Arial"/>
          <w:sz w:val="19"/>
          <w:szCs w:val="19"/>
        </w:rPr>
        <w:t xml:space="preserve">При отсутствии у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лимитов бюджетных обязательств и (или) при их недостаточности для расчетов за потребленную тепловую энергию, горячую воду, теплоноситель  в соответствии с пунктом 2 ст. 546 Гражданского кодекса, ст. 22 Федерального закона «О теплоснабжении» от 27.07.2010</w:t>
      </w:r>
      <w:r w:rsidR="0020038F" w:rsidRPr="00A13EBA">
        <w:rPr>
          <w:rFonts w:ascii="Bookman Old Style" w:hAnsi="Bookman Old Style" w:cs="Arial"/>
          <w:sz w:val="19"/>
          <w:szCs w:val="19"/>
        </w:rPr>
        <w:t xml:space="preserve"> № 190-ФЗ</w:t>
      </w:r>
      <w:r w:rsidRPr="00A13EBA">
        <w:rPr>
          <w:rFonts w:ascii="Bookman Old Style" w:hAnsi="Bookman Old Style" w:cs="Arial"/>
          <w:sz w:val="19"/>
          <w:szCs w:val="19"/>
        </w:rPr>
        <w:t xml:space="preserve">, </w:t>
      </w:r>
      <w:r w:rsidR="00ED010D" w:rsidRPr="00A13EBA">
        <w:rPr>
          <w:rFonts w:ascii="Bookman Old Style" w:hAnsi="Bookman Old Style" w:cs="Arial"/>
          <w:sz w:val="19"/>
          <w:szCs w:val="19"/>
        </w:rPr>
        <w:t>пунктом</w:t>
      </w:r>
      <w:r w:rsidRPr="00A13EBA">
        <w:rPr>
          <w:rFonts w:ascii="Bookman Old Style" w:hAnsi="Bookman Old Style" w:cs="Arial"/>
          <w:sz w:val="19"/>
          <w:szCs w:val="19"/>
        </w:rPr>
        <w:t xml:space="preserve"> 97 Правил организации теплоснабжения в РФ, утв. Постановлением Правительства РФ от 08.08.2012 № 808, при наличии у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задолженности по оплате тепловой энергии, горячей воды, теплоносителя, в размере, превышающем размер платы за более чем 1 период платежа**, </w:t>
      </w:r>
      <w:r w:rsidRPr="00A13EBA">
        <w:rPr>
          <w:rFonts w:ascii="Bookman Old Style" w:hAnsi="Bookman Old Style" w:cs="Arial"/>
          <w:b/>
          <w:sz w:val="19"/>
          <w:szCs w:val="19"/>
        </w:rPr>
        <w:t>Теплоснабжающая организация</w:t>
      </w:r>
      <w:r w:rsidRPr="00A13EBA">
        <w:rPr>
          <w:rFonts w:ascii="Bookman Old Style" w:hAnsi="Bookman Old Style" w:cs="Arial"/>
          <w:sz w:val="19"/>
          <w:szCs w:val="19"/>
        </w:rPr>
        <w:t xml:space="preserve">, в случае неуплаты </w:t>
      </w:r>
      <w:r w:rsidRPr="0078360F">
        <w:rPr>
          <w:rFonts w:ascii="Bookman Old Style" w:hAnsi="Bookman Old Style" w:cs="Arial"/>
          <w:color w:val="000000"/>
          <w:sz w:val="19"/>
          <w:szCs w:val="19"/>
        </w:rPr>
        <w:t xml:space="preserve">задолженности до истечения 2-го периода платежа, вводит частичное ограничение подачи тепловой энергии, горячей воды, теплоносителя, путем снижения объема или температуры теплоносителя, либо путем прекращения  подачи тепловой энергии, горячей воды, теплоносителя  </w:t>
      </w:r>
      <w:r w:rsidRPr="0078360F">
        <w:rPr>
          <w:rFonts w:ascii="Bookman Old Style" w:hAnsi="Bookman Old Style" w:cs="Arial"/>
          <w:b/>
          <w:color w:val="000000"/>
          <w:sz w:val="19"/>
          <w:szCs w:val="19"/>
        </w:rPr>
        <w:t xml:space="preserve">Потребителю </w:t>
      </w:r>
      <w:r w:rsidRPr="0078360F">
        <w:rPr>
          <w:rFonts w:ascii="Bookman Old Style" w:hAnsi="Bookman Old Style" w:cs="Arial"/>
          <w:color w:val="000000"/>
          <w:sz w:val="19"/>
          <w:szCs w:val="19"/>
        </w:rPr>
        <w:t xml:space="preserve">в определенные периоды в течение суток, недели или месяца, о чем  извещает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не менее, чем за сутки до введения частичного ограничения.</w:t>
      </w:r>
    </w:p>
    <w:p w:rsidR="004E2915" w:rsidRPr="0078360F" w:rsidRDefault="004E2915" w:rsidP="009D2FDF">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В этот период </w:t>
      </w:r>
      <w:r w:rsidRPr="0078360F">
        <w:rPr>
          <w:rFonts w:ascii="Bookman Old Style" w:hAnsi="Bookman Old Style" w:cs="Arial"/>
          <w:b/>
          <w:color w:val="000000"/>
          <w:sz w:val="19"/>
          <w:szCs w:val="19"/>
        </w:rPr>
        <w:t xml:space="preserve">Потребитель </w:t>
      </w:r>
      <w:r w:rsidRPr="0078360F">
        <w:rPr>
          <w:rFonts w:ascii="Bookman Old Style" w:hAnsi="Bookman Old Style" w:cs="Arial"/>
          <w:color w:val="000000"/>
          <w:sz w:val="19"/>
          <w:szCs w:val="19"/>
        </w:rPr>
        <w:t>должен принять меры к полному погашению задолженности в установленный Уведомлением срок или к безаварийному прекращению технологического процесса при условии обеспечения безопасности людей и сохранности оборудования.</w:t>
      </w:r>
    </w:p>
    <w:p w:rsidR="004E2915" w:rsidRPr="00A13EBA"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78360F">
        <w:rPr>
          <w:rFonts w:ascii="Bookman Old Style" w:hAnsi="Bookman Old Style" w:cs="Arial"/>
          <w:color w:val="000000"/>
          <w:sz w:val="19"/>
          <w:szCs w:val="19"/>
        </w:rPr>
        <w:t xml:space="preserve">Если по истечении 10 дней со дня введения частичного ограничения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xml:space="preserve"> не будет погашена задолженность, </w:t>
      </w:r>
      <w:r w:rsidRPr="00A13EBA">
        <w:rPr>
          <w:rFonts w:ascii="Bookman Old Style" w:hAnsi="Bookman Old Style" w:cs="Arial"/>
          <w:b/>
          <w:sz w:val="19"/>
          <w:szCs w:val="19"/>
        </w:rPr>
        <w:t>Теплоснабжающая организация</w:t>
      </w:r>
      <w:r w:rsidRPr="00A13EBA">
        <w:rPr>
          <w:rFonts w:ascii="Bookman Old Style" w:hAnsi="Bookman Old Style" w:cs="Arial"/>
          <w:sz w:val="19"/>
          <w:szCs w:val="19"/>
        </w:rPr>
        <w:t xml:space="preserve"> прекращает подачу тепловой энергии, горячей воды, теплоносителя, письменно уведомив </w:t>
      </w:r>
      <w:r w:rsidRPr="00A13EBA">
        <w:rPr>
          <w:rFonts w:ascii="Bookman Old Style" w:hAnsi="Bookman Old Style" w:cs="Arial"/>
          <w:b/>
          <w:sz w:val="19"/>
          <w:szCs w:val="19"/>
        </w:rPr>
        <w:t>Потребителя</w:t>
      </w:r>
      <w:r w:rsidRPr="00A13EBA">
        <w:rPr>
          <w:rFonts w:ascii="Bookman Old Style" w:hAnsi="Bookman Old Style" w:cs="Arial"/>
          <w:sz w:val="19"/>
          <w:szCs w:val="19"/>
        </w:rPr>
        <w:t xml:space="preserve"> не менее, чем за 1 сутки о дате и времени полного прекращения подачи тепловой энергии, горячей воды, теплоносителя.</w:t>
      </w:r>
    </w:p>
    <w:p w:rsidR="004E2915" w:rsidRPr="00A13EBA"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В связи с прекращением подачи тепловой энергии, горячей воды, теплоносителя, </w:t>
      </w:r>
      <w:r w:rsidRPr="00A13EBA">
        <w:rPr>
          <w:rFonts w:ascii="Bookman Old Style" w:hAnsi="Bookman Old Style" w:cs="Arial"/>
          <w:b/>
          <w:sz w:val="19"/>
          <w:szCs w:val="19"/>
        </w:rPr>
        <w:t>Потребитель</w:t>
      </w:r>
      <w:r w:rsidRPr="00A13EBA">
        <w:rPr>
          <w:rFonts w:ascii="Bookman Old Style" w:hAnsi="Bookman Old Style" w:cs="Arial"/>
          <w:sz w:val="19"/>
          <w:szCs w:val="19"/>
        </w:rPr>
        <w:t xml:space="preserve"> принимает меры по безаварийному прекращению технологического процесса, обеспечению безопасности людей и сохранности оборудования.</w:t>
      </w:r>
    </w:p>
    <w:p w:rsidR="004E2915" w:rsidRPr="00A13EBA"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Возобновление подачи тепловой энергии, теплоносителя, горячей воды после введения полного ограничения осуществляется после полного погашения контрактных обязательств по оплате задолженности.</w:t>
      </w:r>
    </w:p>
    <w:p w:rsidR="004E2915" w:rsidRPr="00A13EBA" w:rsidRDefault="004E2915" w:rsidP="00DA2F04">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В случае исполнения </w:t>
      </w:r>
      <w:r w:rsidRPr="00A13EBA">
        <w:rPr>
          <w:rFonts w:ascii="Bookman Old Style" w:hAnsi="Bookman Old Style" w:cs="Arial"/>
          <w:b/>
          <w:sz w:val="19"/>
          <w:szCs w:val="19"/>
        </w:rPr>
        <w:t>Потребителем</w:t>
      </w:r>
      <w:r w:rsidRPr="00A13EBA">
        <w:rPr>
          <w:rFonts w:ascii="Bookman Old Style" w:hAnsi="Bookman Old Style" w:cs="Arial"/>
          <w:sz w:val="19"/>
          <w:szCs w:val="19"/>
        </w:rPr>
        <w:t xml:space="preserve"> требований об оплате задолженности в период ограничения режима потребления подача тепловой энергии, горячей воды, теплоносителя возобновляется не позднее, чем через 48 часов с момента поступления денежных средств на расчетный счет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xml:space="preserve">.    </w:t>
      </w:r>
    </w:p>
    <w:p w:rsidR="00851EF0" w:rsidRPr="00A13EBA" w:rsidRDefault="00851EF0" w:rsidP="00DA2F04">
      <w:pPr>
        <w:pStyle w:val="aa"/>
        <w:tabs>
          <w:tab w:val="left" w:pos="1134"/>
          <w:tab w:val="left" w:pos="10035"/>
        </w:tabs>
        <w:spacing w:after="0"/>
        <w:ind w:left="1134" w:right="22"/>
        <w:contextualSpacing/>
        <w:jc w:val="both"/>
        <w:rPr>
          <w:rFonts w:ascii="Bookman Old Style" w:hAnsi="Bookman Old Style" w:cs="Arial"/>
          <w:sz w:val="19"/>
          <w:szCs w:val="19"/>
        </w:rPr>
      </w:pPr>
    </w:p>
    <w:p w:rsidR="004E2915" w:rsidRPr="00A13EBA"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Период платежа - промежуток времени между двумя очередными датами платежей, установленными настоящим контрактом.</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851EF0" w:rsidRPr="00A13EBA" w:rsidRDefault="00851EF0" w:rsidP="00AA0CCE">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851EF0" w:rsidRPr="00A13EBA" w:rsidRDefault="00851EF0" w:rsidP="00AA0CCE">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AA0CCE" w:rsidRPr="00A13EBA" w:rsidRDefault="00AA0CCE" w:rsidP="00AA0CCE">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A13EBA">
        <w:rPr>
          <w:rFonts w:ascii="Bookman Old Style" w:hAnsi="Bookman Old Style" w:cs="Arial"/>
          <w:sz w:val="19"/>
          <w:szCs w:val="19"/>
        </w:rPr>
        <w:lastRenderedPageBreak/>
        <w:t>Стороны договорились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контракта в соответствии с действующим законодательством.</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Электронные документы (УПД, универсальный корректировочный документ, платежный документ, акт сверки), подписанные УКЭП, признаются равнозначными документам на бумажном носителе, подписанными собственноручной подписью.</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Одной УКЭП могут быть подписаны несколько связных между собой электронных документов – Пакет электронных документов.</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связи в соответствии действующим законодательством.</w:t>
      </w:r>
    </w:p>
    <w:p w:rsidR="00AA0CCE" w:rsidRPr="00A13EBA" w:rsidRDefault="00AA0CCE" w:rsidP="00AA0CCE">
      <w:pPr>
        <w:pStyle w:val="aa"/>
        <w:tabs>
          <w:tab w:val="left" w:pos="1134"/>
          <w:tab w:val="left" w:pos="10035"/>
        </w:tabs>
        <w:spacing w:after="0"/>
        <w:ind w:left="1134" w:right="22"/>
        <w:contextualSpacing/>
        <w:jc w:val="both"/>
        <w:rPr>
          <w:rFonts w:ascii="Arial" w:hAnsi="Arial" w:cs="Arial"/>
          <w:sz w:val="19"/>
          <w:szCs w:val="19"/>
        </w:rPr>
      </w:pPr>
      <w:r w:rsidRPr="00A13EBA">
        <w:rPr>
          <w:rFonts w:ascii="Bookman Old Style" w:hAnsi="Bookman Old Style" w:cs="Arial"/>
          <w:sz w:val="19"/>
          <w:szCs w:val="19"/>
        </w:rPr>
        <w:t>Обмен документами ЭДО по телекоммуникационным каналам связи с применением УКЭП производится в соответствии с действующим законодательством</w:t>
      </w:r>
      <w:r w:rsidRPr="00A13EBA">
        <w:rPr>
          <w:rFonts w:ascii="Arial" w:hAnsi="Arial" w:cs="Arial"/>
          <w:sz w:val="19"/>
          <w:szCs w:val="19"/>
        </w:rPr>
        <w:t>.</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указанная в подтверждении этого Оператора электронного документооборота.</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Документы ЭДО считаются выставленными, если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xml:space="preserve"> поступило соответствующее подтверждение Оператора электронного документооборота, указанное в предыдущем абзаце.</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Датой получения </w:t>
      </w:r>
      <w:r w:rsidRPr="00A13EBA">
        <w:rPr>
          <w:rFonts w:ascii="Bookman Old Style" w:hAnsi="Bookman Old Style" w:cs="Arial"/>
          <w:b/>
          <w:sz w:val="19"/>
          <w:szCs w:val="19"/>
        </w:rPr>
        <w:t>Потребителем</w:t>
      </w:r>
      <w:r w:rsidRPr="00A13EBA">
        <w:rPr>
          <w:rFonts w:ascii="Bookman Old Style" w:hAnsi="Bookman Old Style" w:cs="Arial"/>
          <w:sz w:val="19"/>
          <w:szCs w:val="19"/>
        </w:rPr>
        <w:t xml:space="preserve">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w:t>
      </w:r>
      <w:r w:rsidRPr="00A13EBA">
        <w:rPr>
          <w:rFonts w:ascii="Bookman Old Style" w:hAnsi="Bookman Old Style" w:cs="Arial"/>
          <w:b/>
          <w:sz w:val="19"/>
          <w:szCs w:val="19"/>
        </w:rPr>
        <w:t>Теплоснабжающей организации</w:t>
      </w:r>
      <w:r w:rsidRPr="00A13EBA">
        <w:rPr>
          <w:rFonts w:ascii="Bookman Old Style" w:hAnsi="Bookman Old Style" w:cs="Arial"/>
          <w:sz w:val="19"/>
          <w:szCs w:val="19"/>
        </w:rPr>
        <w:t>, указанная в подтверждении этого Оператора электронного документооборота.</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Документ ЭДО считается полученным </w:t>
      </w:r>
      <w:r w:rsidRPr="00A13EBA">
        <w:rPr>
          <w:rFonts w:ascii="Bookman Old Style" w:hAnsi="Bookman Old Style" w:cs="Arial"/>
          <w:b/>
          <w:sz w:val="19"/>
          <w:szCs w:val="19"/>
        </w:rPr>
        <w:t>Потребителем</w:t>
      </w:r>
      <w:r w:rsidRPr="00A13EBA">
        <w:rPr>
          <w:rFonts w:ascii="Bookman Old Style" w:hAnsi="Bookman Old Style" w:cs="Arial"/>
          <w:sz w:val="19"/>
          <w:szCs w:val="19"/>
        </w:rPr>
        <w:t>, если ему поступило соответствующее подтверждение Оператора электронного документооборота, указанное в предыдущем абзаце.</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 xml:space="preserve">Стороны электронного документооборота обеспечивают хранение документов ЭДО, подписанных электронной подписью. </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Стороны вправе отказаться от осуществления электронного документооборота, письменно уведомив другую Сторону за один месяц.</w:t>
      </w:r>
    </w:p>
    <w:p w:rsidR="00AA0CCE" w:rsidRPr="00A13EBA" w:rsidRDefault="00AA0CCE" w:rsidP="00AA0CCE">
      <w:pPr>
        <w:pStyle w:val="aa"/>
        <w:tabs>
          <w:tab w:val="left" w:pos="1134"/>
          <w:tab w:val="left" w:pos="10035"/>
        </w:tabs>
        <w:spacing w:after="0"/>
        <w:ind w:left="1134" w:right="22"/>
        <w:contextualSpacing/>
        <w:jc w:val="both"/>
        <w:rPr>
          <w:rFonts w:ascii="Bookman Old Style" w:hAnsi="Bookman Old Style" w:cs="Arial"/>
          <w:sz w:val="19"/>
          <w:szCs w:val="19"/>
        </w:rPr>
      </w:pPr>
      <w:r w:rsidRPr="00A13EBA">
        <w:rPr>
          <w:rFonts w:ascii="Bookman Old Style" w:hAnsi="Bookman Old Style" w:cs="Arial"/>
          <w:sz w:val="19"/>
          <w:szCs w:val="19"/>
        </w:rPr>
        <w:t>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w:t>
      </w:r>
    </w:p>
    <w:p w:rsidR="00042809" w:rsidRPr="00A13EBA" w:rsidRDefault="00042809" w:rsidP="009D2FDF">
      <w:pPr>
        <w:pStyle w:val="aa"/>
        <w:tabs>
          <w:tab w:val="left" w:pos="426"/>
          <w:tab w:val="left" w:pos="10035"/>
        </w:tabs>
        <w:spacing w:after="0"/>
        <w:ind w:right="22"/>
        <w:contextualSpacing/>
        <w:jc w:val="both"/>
        <w:rPr>
          <w:rFonts w:ascii="Arial" w:hAnsi="Arial" w:cs="Arial"/>
          <w:b/>
          <w:kern w:val="16"/>
        </w:rPr>
      </w:pPr>
    </w:p>
    <w:p w:rsidR="004E2915" w:rsidRPr="00A13EBA" w:rsidRDefault="004E2915" w:rsidP="009D2FDF">
      <w:pPr>
        <w:pStyle w:val="aa"/>
        <w:numPr>
          <w:ilvl w:val="0"/>
          <w:numId w:val="19"/>
        </w:numPr>
        <w:tabs>
          <w:tab w:val="left" w:pos="426"/>
          <w:tab w:val="left" w:pos="10035"/>
        </w:tabs>
        <w:spacing w:after="0"/>
        <w:ind w:right="22"/>
        <w:contextualSpacing/>
        <w:jc w:val="center"/>
        <w:rPr>
          <w:rFonts w:ascii="Bookman Old Style" w:hAnsi="Bookman Old Style" w:cs="Arial"/>
          <w:kern w:val="16"/>
          <w:sz w:val="19"/>
          <w:szCs w:val="19"/>
        </w:rPr>
      </w:pPr>
      <w:r w:rsidRPr="00A13EBA">
        <w:rPr>
          <w:rFonts w:ascii="Bookman Old Style" w:hAnsi="Bookman Old Style" w:cs="Arial"/>
          <w:b/>
          <w:kern w:val="16"/>
          <w:sz w:val="19"/>
          <w:szCs w:val="19"/>
        </w:rPr>
        <w:t>Ответственность сторон.</w:t>
      </w:r>
    </w:p>
    <w:p w:rsidR="004E2915" w:rsidRPr="00A13EBA" w:rsidRDefault="004E2915" w:rsidP="00022515">
      <w:pPr>
        <w:pStyle w:val="aa"/>
        <w:tabs>
          <w:tab w:val="left" w:pos="426"/>
          <w:tab w:val="left" w:pos="10035"/>
        </w:tabs>
        <w:spacing w:after="0"/>
        <w:ind w:left="360" w:right="22"/>
        <w:contextualSpacing/>
        <w:rPr>
          <w:rFonts w:ascii="Bookman Old Style" w:hAnsi="Bookman Old Style" w:cs="Arial"/>
          <w:kern w:val="16"/>
          <w:sz w:val="14"/>
          <w:szCs w:val="14"/>
        </w:rPr>
      </w:pPr>
    </w:p>
    <w:p w:rsidR="00156D75" w:rsidRPr="00A13EBA" w:rsidRDefault="00156D75" w:rsidP="00022515">
      <w:pPr>
        <w:pStyle w:val="aa"/>
        <w:tabs>
          <w:tab w:val="left" w:pos="426"/>
          <w:tab w:val="left" w:pos="10035"/>
        </w:tabs>
        <w:spacing w:after="0"/>
        <w:ind w:left="360" w:right="22"/>
        <w:contextualSpacing/>
        <w:rPr>
          <w:rFonts w:ascii="Bookman Old Style" w:hAnsi="Bookman Old Style" w:cs="Arial"/>
          <w:kern w:val="16"/>
          <w:sz w:val="14"/>
          <w:szCs w:val="14"/>
        </w:rPr>
      </w:pPr>
    </w:p>
    <w:p w:rsidR="004E2915" w:rsidRPr="00A13EBA" w:rsidRDefault="004E2915" w:rsidP="00DA2F04">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A13EBA">
        <w:rPr>
          <w:rFonts w:ascii="Bookman Old Style" w:hAnsi="Bookman Old Style" w:cs="Arial"/>
          <w:kern w:val="16"/>
          <w:sz w:val="19"/>
          <w:szCs w:val="19"/>
        </w:rPr>
        <w:t>Стороны несут предусмотренную настоящим контрактом и действующим законодательством РФ ответственность за неисполнение или ненадлежащее исполнение своих обязательств.</w:t>
      </w:r>
    </w:p>
    <w:p w:rsidR="004E2915" w:rsidRPr="00A13EBA" w:rsidRDefault="004E2915" w:rsidP="00E477D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A13EBA" w:rsidRDefault="00805255" w:rsidP="00805255">
      <w:pPr>
        <w:pStyle w:val="aa"/>
        <w:numPr>
          <w:ilvl w:val="1"/>
          <w:numId w:val="19"/>
        </w:numPr>
        <w:tabs>
          <w:tab w:val="left" w:pos="426"/>
        </w:tabs>
        <w:spacing w:after="0"/>
        <w:ind w:right="22" w:hanging="474"/>
        <w:contextualSpacing/>
        <w:jc w:val="both"/>
        <w:rPr>
          <w:rFonts w:ascii="Bookman Old Style" w:hAnsi="Bookman Old Style" w:cs="Arial"/>
          <w:sz w:val="19"/>
          <w:szCs w:val="19"/>
        </w:rPr>
      </w:pPr>
      <w:r w:rsidRPr="00A13EBA">
        <w:rPr>
          <w:rFonts w:ascii="Bookman Old Style" w:hAnsi="Bookman Old Style" w:cs="Arial"/>
          <w:b/>
          <w:sz w:val="19"/>
          <w:szCs w:val="19"/>
        </w:rPr>
        <w:t xml:space="preserve">   </w:t>
      </w:r>
      <w:r w:rsidR="004E2915" w:rsidRPr="00A13EBA">
        <w:rPr>
          <w:rFonts w:ascii="Bookman Old Style" w:hAnsi="Bookman Old Style" w:cs="Arial"/>
          <w:b/>
          <w:sz w:val="19"/>
          <w:szCs w:val="19"/>
        </w:rPr>
        <w:t xml:space="preserve">«Потребитель» </w:t>
      </w:r>
      <w:r w:rsidR="004E2915" w:rsidRPr="00A13EBA">
        <w:rPr>
          <w:rFonts w:ascii="Bookman Old Style" w:hAnsi="Bookman Old Style" w:cs="Arial"/>
          <w:sz w:val="19"/>
          <w:szCs w:val="19"/>
        </w:rPr>
        <w:t>уплачивает:</w:t>
      </w:r>
    </w:p>
    <w:p w:rsidR="006F32F9" w:rsidRPr="00A13EBA" w:rsidRDefault="004E2915" w:rsidP="006F32F9">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xml:space="preserve">- пени </w:t>
      </w:r>
      <w:r w:rsidR="006F32F9" w:rsidRPr="00A13EBA">
        <w:rPr>
          <w:rFonts w:ascii="Bookman Old Style" w:hAnsi="Bookman Old Style" w:cs="Arial"/>
          <w:sz w:val="19"/>
          <w:szCs w:val="19"/>
        </w:rPr>
        <w:t xml:space="preserve">за каждый день просрочки исполнения обязательства, предусмотренного контрактом, в размере 1/300 действующей на дату уплаты пени ключевой </w:t>
      </w:r>
      <w:hyperlink r:id="rId8" w:history="1">
        <w:r w:rsidR="006F32F9" w:rsidRPr="00A13EBA">
          <w:rPr>
            <w:rFonts w:ascii="Bookman Old Style" w:hAnsi="Bookman Old Style" w:cs="Arial"/>
            <w:sz w:val="19"/>
            <w:szCs w:val="19"/>
          </w:rPr>
          <w:t>ставки</w:t>
        </w:r>
      </w:hyperlink>
      <w:r w:rsidR="006F32F9" w:rsidRPr="00A13EBA">
        <w:rPr>
          <w:rFonts w:ascii="Bookman Old Style" w:hAnsi="Bookman Old Style" w:cs="Arial"/>
          <w:sz w:val="19"/>
          <w:szCs w:val="19"/>
        </w:rPr>
        <w:t xml:space="preserve"> Центрального банка Российской Федерации от не уплаченной в срок суммы.</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штраф за каждый факт неисполнения обязательств, предусмотренных контрактом, за исключением просрочки исполнения обязательств, предусмотренных контрактом, в размере 1000 рублей в соответствии с действующим законодательством.</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xml:space="preserve">Общая сумма начисленных штрафов за ненадлежащее исполнение </w:t>
      </w:r>
      <w:r w:rsidRPr="00A13EBA">
        <w:rPr>
          <w:rFonts w:ascii="Bookman Old Style" w:hAnsi="Bookman Old Style" w:cs="Arial"/>
          <w:b/>
          <w:sz w:val="19"/>
          <w:szCs w:val="19"/>
        </w:rPr>
        <w:t>Потребителем</w:t>
      </w:r>
      <w:r w:rsidRPr="00A13EBA">
        <w:rPr>
          <w:rFonts w:ascii="Bookman Old Style" w:hAnsi="Bookman Old Style" w:cs="Arial"/>
          <w:sz w:val="19"/>
          <w:szCs w:val="19"/>
        </w:rPr>
        <w:t xml:space="preserve"> обязательств, предусмотренных контрактом, не может превышать цену контракта.</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b/>
          <w:sz w:val="19"/>
          <w:szCs w:val="19"/>
        </w:rPr>
        <w:t>«Теплоснабжающая организация»</w:t>
      </w:r>
      <w:r w:rsidRPr="00A13EBA">
        <w:rPr>
          <w:rFonts w:ascii="Bookman Old Style" w:hAnsi="Bookman Old Style" w:cs="Arial"/>
          <w:sz w:val="19"/>
          <w:szCs w:val="19"/>
        </w:rPr>
        <w:t xml:space="preserve"> уплачивает:</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xml:space="preserve">- пени за каждый день просрочки исполнения обязательства, предусмотренного контрактом, в размере 1/300 действующей на дату уплаты пени ключевой </w:t>
      </w:r>
      <w:hyperlink r:id="rId9" w:history="1">
        <w:r w:rsidRPr="00A13EBA">
          <w:rPr>
            <w:rFonts w:ascii="Bookman Old Style" w:hAnsi="Bookman Old Style" w:cs="Arial"/>
            <w:sz w:val="19"/>
            <w:szCs w:val="19"/>
          </w:rPr>
          <w:t>ставки</w:t>
        </w:r>
      </w:hyperlink>
      <w:r w:rsidRPr="00A13EBA">
        <w:rPr>
          <w:sz w:val="19"/>
          <w:szCs w:val="19"/>
        </w:rPr>
        <w:t xml:space="preserve"> </w:t>
      </w:r>
      <w:r w:rsidRPr="00A13EBA">
        <w:rPr>
          <w:rFonts w:ascii="Bookman Old Style" w:hAnsi="Bookman Old Style" w:cs="Arial"/>
          <w:sz w:val="19"/>
          <w:szCs w:val="19"/>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13EBA">
        <w:rPr>
          <w:rFonts w:ascii="Bookman Old Style" w:hAnsi="Bookman Old Style" w:cs="Arial"/>
          <w:b/>
          <w:sz w:val="19"/>
          <w:szCs w:val="19"/>
        </w:rPr>
        <w:t>«Теплоснабжающей организацией»</w:t>
      </w:r>
      <w:r w:rsidRPr="00A13EBA">
        <w:rPr>
          <w:rFonts w:ascii="Bookman Old Style" w:hAnsi="Bookman Old Style" w:cs="Arial"/>
          <w:sz w:val="19"/>
          <w:szCs w:val="19"/>
        </w:rPr>
        <w:t>.</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штраф за каждый факт неисполнения или ненадлежащего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процентов цены контракта, изложенной в Приложении №</w:t>
      </w:r>
      <w:r w:rsidR="00994425" w:rsidRPr="00A13EBA">
        <w:rPr>
          <w:rFonts w:ascii="Bookman Old Style" w:hAnsi="Bookman Old Style" w:cs="Arial"/>
          <w:sz w:val="19"/>
          <w:szCs w:val="19"/>
        </w:rPr>
        <w:t>8</w:t>
      </w:r>
      <w:r w:rsidRPr="00A13EBA">
        <w:rPr>
          <w:rFonts w:ascii="Bookman Old Style" w:hAnsi="Bookman Old Style" w:cs="Arial"/>
          <w:sz w:val="19"/>
          <w:szCs w:val="19"/>
        </w:rPr>
        <w:t xml:space="preserve"> к контракту.</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штраф за каждый факт неисполнения или ненадлежащего исполнения обязательств, предусмотренных настоящим контрактом, которые не имеют стоимостного выражения, в размере 1000 рублей.</w:t>
      </w:r>
    </w:p>
    <w:p w:rsidR="00AA0CCE" w:rsidRPr="00A13EBA" w:rsidRDefault="00AA0CCE" w:rsidP="00AA0CCE">
      <w:pPr>
        <w:pStyle w:val="a3"/>
        <w:tabs>
          <w:tab w:val="left" w:pos="10035"/>
        </w:tabs>
        <w:ind w:left="1134" w:right="22"/>
        <w:jc w:val="both"/>
        <w:rPr>
          <w:rFonts w:ascii="Bookman Old Style" w:hAnsi="Bookman Old Style" w:cs="Arial"/>
          <w:sz w:val="19"/>
          <w:szCs w:val="19"/>
        </w:rPr>
      </w:pPr>
      <w:r w:rsidRPr="00A13EBA">
        <w:rPr>
          <w:rFonts w:ascii="Bookman Old Style" w:hAnsi="Bookman Old Style" w:cs="Arial"/>
          <w:sz w:val="19"/>
          <w:szCs w:val="19"/>
        </w:rPr>
        <w:t xml:space="preserve">Общая сумма начисленных штрафов за неисполнение или ненадлежащее исполнение </w:t>
      </w:r>
      <w:r w:rsidRPr="00A13EBA">
        <w:rPr>
          <w:rFonts w:ascii="Bookman Old Style" w:hAnsi="Bookman Old Style" w:cs="Arial"/>
          <w:b/>
          <w:sz w:val="19"/>
          <w:szCs w:val="19"/>
        </w:rPr>
        <w:t>Теплоснабжающей организацией</w:t>
      </w:r>
      <w:r w:rsidRPr="00A13EBA">
        <w:rPr>
          <w:rFonts w:ascii="Bookman Old Style" w:hAnsi="Bookman Old Style" w:cs="Arial"/>
          <w:sz w:val="19"/>
          <w:szCs w:val="19"/>
        </w:rPr>
        <w:t xml:space="preserve"> обязательств, предусмотренных контрактом, не может превышать цену контракта.</w:t>
      </w:r>
    </w:p>
    <w:p w:rsidR="004E2915" w:rsidRPr="00A13EBA" w:rsidRDefault="004E2915" w:rsidP="006F32F9">
      <w:pPr>
        <w:pStyle w:val="a3"/>
        <w:tabs>
          <w:tab w:val="left" w:pos="10035"/>
        </w:tabs>
        <w:ind w:left="1134" w:right="22"/>
        <w:jc w:val="both"/>
        <w:rPr>
          <w:rFonts w:ascii="Bookman Old Style" w:hAnsi="Bookman Old Style" w:cs="Arial"/>
          <w:sz w:val="19"/>
          <w:szCs w:val="19"/>
        </w:rPr>
      </w:pPr>
    </w:p>
    <w:p w:rsidR="00851EF0" w:rsidRPr="00A13EBA" w:rsidRDefault="00851EF0" w:rsidP="006F32F9">
      <w:pPr>
        <w:pStyle w:val="a3"/>
        <w:tabs>
          <w:tab w:val="left" w:pos="10035"/>
        </w:tabs>
        <w:ind w:left="1134" w:right="22"/>
        <w:jc w:val="both"/>
        <w:rPr>
          <w:rFonts w:ascii="Bookman Old Style" w:hAnsi="Bookman Old Style" w:cs="Arial"/>
          <w:sz w:val="19"/>
          <w:szCs w:val="19"/>
        </w:rPr>
      </w:pPr>
    </w:p>
    <w:p w:rsidR="00851EF0" w:rsidRPr="00A13EBA" w:rsidRDefault="00851EF0" w:rsidP="006F32F9">
      <w:pPr>
        <w:pStyle w:val="a3"/>
        <w:tabs>
          <w:tab w:val="left" w:pos="10035"/>
        </w:tabs>
        <w:ind w:left="1134" w:right="22"/>
        <w:jc w:val="both"/>
        <w:rPr>
          <w:rFonts w:ascii="Bookman Old Style" w:hAnsi="Bookman Old Style" w:cs="Arial"/>
          <w:sz w:val="19"/>
          <w:szCs w:val="19"/>
        </w:rPr>
      </w:pPr>
    </w:p>
    <w:p w:rsidR="004E2915" w:rsidRPr="00A13EBA" w:rsidRDefault="004E2915" w:rsidP="00F02A66">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kern w:val="16"/>
          <w:sz w:val="19"/>
          <w:szCs w:val="19"/>
        </w:rPr>
      </w:pPr>
      <w:r w:rsidRPr="00A13EBA">
        <w:rPr>
          <w:rFonts w:ascii="Bookman Old Style" w:hAnsi="Bookman Old Style" w:cs="Arial"/>
          <w:b/>
          <w:kern w:val="16"/>
          <w:sz w:val="19"/>
          <w:szCs w:val="19"/>
        </w:rPr>
        <w:lastRenderedPageBreak/>
        <w:t>Теплоснабжающая организация</w:t>
      </w:r>
      <w:r w:rsidRPr="00A13EBA">
        <w:rPr>
          <w:rFonts w:ascii="Bookman Old Style" w:hAnsi="Bookman Old Style" w:cs="Arial"/>
          <w:kern w:val="16"/>
          <w:sz w:val="19"/>
          <w:szCs w:val="19"/>
        </w:rPr>
        <w:t xml:space="preserve"> не несет ответственности перед </w:t>
      </w:r>
      <w:r w:rsidRPr="00A13EBA">
        <w:rPr>
          <w:rFonts w:ascii="Bookman Old Style" w:hAnsi="Bookman Old Style" w:cs="Arial"/>
          <w:b/>
          <w:kern w:val="16"/>
          <w:sz w:val="19"/>
          <w:szCs w:val="19"/>
        </w:rPr>
        <w:t>Потребителем</w:t>
      </w:r>
      <w:r w:rsidRPr="00A13EBA">
        <w:rPr>
          <w:rFonts w:ascii="Bookman Old Style" w:hAnsi="Bookman Old Style" w:cs="Arial"/>
          <w:kern w:val="16"/>
          <w:sz w:val="19"/>
          <w:szCs w:val="19"/>
        </w:rPr>
        <w:t xml:space="preserve"> за </w:t>
      </w:r>
      <w:proofErr w:type="spellStart"/>
      <w:r w:rsidRPr="00A13EBA">
        <w:rPr>
          <w:rFonts w:ascii="Bookman Old Style" w:hAnsi="Bookman Old Style" w:cs="Arial"/>
          <w:kern w:val="16"/>
          <w:sz w:val="19"/>
          <w:szCs w:val="19"/>
        </w:rPr>
        <w:t>недоотпуск</w:t>
      </w:r>
      <w:proofErr w:type="spellEnd"/>
      <w:r w:rsidRPr="00A13EBA">
        <w:rPr>
          <w:rFonts w:ascii="Bookman Old Style" w:hAnsi="Bookman Old Style" w:cs="Arial"/>
          <w:kern w:val="16"/>
          <w:sz w:val="19"/>
          <w:szCs w:val="19"/>
        </w:rPr>
        <w:t xml:space="preserve"> контрактного объема тепловой энергии, вызванный:</w:t>
      </w:r>
    </w:p>
    <w:p w:rsidR="004E2915" w:rsidRPr="00A13EBA" w:rsidRDefault="004E2915" w:rsidP="00052C8A">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A13EBA">
        <w:rPr>
          <w:rFonts w:ascii="Bookman Old Style" w:hAnsi="Bookman Old Style" w:cs="Arial"/>
          <w:kern w:val="16"/>
          <w:sz w:val="19"/>
          <w:szCs w:val="19"/>
        </w:rPr>
        <w:t xml:space="preserve">- повреждением оборудования </w:t>
      </w:r>
      <w:r w:rsidRPr="00A13EBA">
        <w:rPr>
          <w:rFonts w:ascii="Bookman Old Style" w:hAnsi="Bookman Old Style" w:cs="Arial"/>
          <w:b/>
          <w:kern w:val="16"/>
          <w:sz w:val="19"/>
          <w:szCs w:val="19"/>
        </w:rPr>
        <w:t>Потребителя</w:t>
      </w:r>
      <w:r w:rsidRPr="00A13EBA">
        <w:rPr>
          <w:rFonts w:ascii="Bookman Old Style" w:hAnsi="Bookman Old Style" w:cs="Arial"/>
          <w:kern w:val="16"/>
          <w:sz w:val="19"/>
          <w:szCs w:val="19"/>
        </w:rPr>
        <w:t>, приведшим к автоматическому отключению насосных подстанций и другого оборудования на питающих теплопроводах;</w:t>
      </w:r>
    </w:p>
    <w:p w:rsidR="004E2915" w:rsidRPr="00A13EBA" w:rsidRDefault="004E2915" w:rsidP="0079563E">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A13EBA">
        <w:rPr>
          <w:rFonts w:ascii="Bookman Old Style" w:hAnsi="Bookman Old Style" w:cs="Arial"/>
          <w:kern w:val="16"/>
          <w:sz w:val="19"/>
          <w:szCs w:val="19"/>
        </w:rPr>
        <w:t xml:space="preserve">- в случаях, предусмотренных </w:t>
      </w:r>
      <w:proofErr w:type="spellStart"/>
      <w:r w:rsidRPr="00A13EBA">
        <w:rPr>
          <w:rFonts w:ascii="Bookman Old Style" w:hAnsi="Bookman Old Style" w:cs="Arial"/>
          <w:kern w:val="16"/>
          <w:sz w:val="19"/>
          <w:szCs w:val="19"/>
        </w:rPr>
        <w:t>п.п</w:t>
      </w:r>
      <w:proofErr w:type="spellEnd"/>
      <w:r w:rsidRPr="00A13EBA">
        <w:rPr>
          <w:rFonts w:ascii="Bookman Old Style" w:hAnsi="Bookman Old Style" w:cs="Arial"/>
          <w:kern w:val="16"/>
          <w:sz w:val="19"/>
          <w:szCs w:val="19"/>
        </w:rPr>
        <w:t>. 2.2.4, 2.2.5, 2.2.6. настоящего контракт</w:t>
      </w:r>
      <w:r w:rsidRPr="00A13EBA">
        <w:rPr>
          <w:rFonts w:ascii="Bookman Old Style" w:hAnsi="Bookman Old Style" w:cs="Arial"/>
          <w:sz w:val="19"/>
          <w:szCs w:val="19"/>
        </w:rPr>
        <w:t>а</w:t>
      </w:r>
      <w:r w:rsidRPr="00A13EBA">
        <w:rPr>
          <w:rFonts w:ascii="Bookman Old Style" w:hAnsi="Bookman Old Style" w:cs="Arial"/>
          <w:kern w:val="16"/>
          <w:sz w:val="19"/>
          <w:szCs w:val="19"/>
        </w:rPr>
        <w:t>.</w:t>
      </w:r>
    </w:p>
    <w:p w:rsidR="00156D75" w:rsidRPr="00156D75" w:rsidRDefault="00156D75" w:rsidP="0079563E">
      <w:pPr>
        <w:pStyle w:val="aa"/>
        <w:tabs>
          <w:tab w:val="left" w:pos="426"/>
          <w:tab w:val="left" w:pos="10035"/>
        </w:tabs>
        <w:spacing w:after="0"/>
        <w:ind w:left="1134" w:right="22"/>
        <w:contextualSpacing/>
        <w:jc w:val="both"/>
        <w:rPr>
          <w:rFonts w:ascii="Bookman Old Style" w:hAnsi="Bookman Old Style" w:cs="Arial"/>
          <w:kern w:val="16"/>
          <w:sz w:val="14"/>
          <w:szCs w:val="14"/>
        </w:rPr>
      </w:pPr>
    </w:p>
    <w:p w:rsidR="004E2915" w:rsidRPr="0080525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805255">
        <w:rPr>
          <w:rFonts w:ascii="Bookman Old Style" w:hAnsi="Bookman Old Style" w:cs="Arial"/>
          <w:kern w:val="16"/>
          <w:sz w:val="19"/>
          <w:szCs w:val="19"/>
        </w:rPr>
        <w:t>При:</w:t>
      </w:r>
    </w:p>
    <w:p w:rsidR="004E2915" w:rsidRPr="0080525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805255">
        <w:rPr>
          <w:rFonts w:ascii="Bookman Old Style" w:hAnsi="Bookman Old Style" w:cs="Arial"/>
          <w:kern w:val="16"/>
          <w:sz w:val="19"/>
          <w:szCs w:val="19"/>
        </w:rPr>
        <w:t xml:space="preserve">- нарушении </w:t>
      </w:r>
      <w:r w:rsidRPr="00805255">
        <w:rPr>
          <w:rFonts w:ascii="Bookman Old Style" w:hAnsi="Bookman Old Style" w:cs="Arial"/>
          <w:b/>
          <w:kern w:val="16"/>
          <w:sz w:val="19"/>
          <w:szCs w:val="19"/>
        </w:rPr>
        <w:t xml:space="preserve">Потребителем </w:t>
      </w:r>
      <w:r w:rsidRPr="00805255">
        <w:rPr>
          <w:rFonts w:ascii="Bookman Old Style" w:hAnsi="Bookman Old Style" w:cs="Arial"/>
          <w:sz w:val="19"/>
          <w:szCs w:val="19"/>
        </w:rPr>
        <w:t xml:space="preserve">введенного в отношении его полного или частичного ограничения режима потребления тепловой энергии и (или) теплоносителя при сохранении обстоятельств, послуживших основанием для введения такого ограничения; </w:t>
      </w:r>
    </w:p>
    <w:p w:rsidR="004E2915" w:rsidRPr="0078360F"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805255">
        <w:rPr>
          <w:rFonts w:ascii="Bookman Old Style" w:hAnsi="Bookman Old Style" w:cs="Arial"/>
          <w:sz w:val="19"/>
          <w:szCs w:val="19"/>
        </w:rPr>
        <w:t xml:space="preserve">- невыполнении </w:t>
      </w:r>
      <w:r w:rsidRPr="00805255">
        <w:rPr>
          <w:rFonts w:ascii="Bookman Old Style" w:hAnsi="Bookman Old Style" w:cs="Arial"/>
          <w:b/>
          <w:sz w:val="19"/>
          <w:szCs w:val="19"/>
        </w:rPr>
        <w:t>Потребителем</w:t>
      </w:r>
      <w:r w:rsidRPr="00805255">
        <w:rPr>
          <w:rFonts w:ascii="Bookman Old Style" w:hAnsi="Bookman Old Style" w:cs="Arial"/>
          <w:sz w:val="19"/>
          <w:szCs w:val="19"/>
        </w:rPr>
        <w:t xml:space="preserve"> требования о самостоятельном ограничении режима потребления тепловой энергии и (или) теплоносителя, предъявленного ему в соответствии с установленным законодательством о теплоснабжении</w:t>
      </w:r>
      <w:r w:rsidRPr="0078360F">
        <w:rPr>
          <w:rFonts w:ascii="Bookman Old Style" w:hAnsi="Bookman Old Style" w:cs="Arial"/>
          <w:color w:val="000000"/>
          <w:sz w:val="19"/>
          <w:szCs w:val="19"/>
        </w:rPr>
        <w:t xml:space="preserve"> порядком ограничения и прекращения подачи тепловой энергии;</w:t>
      </w:r>
    </w:p>
    <w:p w:rsidR="004E2915" w:rsidRPr="0078360F"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-необеспечении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xml:space="preserve"> в предусмотренных указанным порядком случаях доступа представителей </w:t>
      </w:r>
      <w:r w:rsidRPr="0078360F">
        <w:rPr>
          <w:rFonts w:ascii="Bookman Old Style" w:hAnsi="Bookman Old Style" w:cs="Arial"/>
          <w:b/>
          <w:color w:val="000000"/>
          <w:sz w:val="19"/>
          <w:szCs w:val="19"/>
        </w:rPr>
        <w:t>Теплоснабжающей организации</w:t>
      </w:r>
      <w:r w:rsidRPr="0078360F">
        <w:rPr>
          <w:rFonts w:ascii="Bookman Old Style" w:hAnsi="Bookman Old Style" w:cs="Arial"/>
          <w:color w:val="000000"/>
          <w:sz w:val="19"/>
          <w:szCs w:val="19"/>
        </w:rPr>
        <w:t xml:space="preserve"> к принадлежащим </w:t>
      </w:r>
      <w:r w:rsidRPr="0078360F">
        <w:rPr>
          <w:rFonts w:ascii="Bookman Old Style" w:hAnsi="Bookman Old Style" w:cs="Arial"/>
          <w:b/>
          <w:color w:val="000000"/>
          <w:sz w:val="19"/>
          <w:szCs w:val="19"/>
        </w:rPr>
        <w:t>Потребителю</w:t>
      </w:r>
      <w:r>
        <w:rPr>
          <w:rFonts w:ascii="Bookman Old Style" w:hAnsi="Bookman Old Style" w:cs="Arial"/>
          <w:b/>
          <w:color w:val="000000"/>
          <w:sz w:val="19"/>
          <w:szCs w:val="19"/>
        </w:rPr>
        <w:t xml:space="preserve"> </w:t>
      </w:r>
      <w:proofErr w:type="spellStart"/>
      <w:r w:rsidRPr="0078360F">
        <w:rPr>
          <w:rFonts w:ascii="Bookman Old Style" w:hAnsi="Bookman Old Style" w:cs="Arial"/>
          <w:color w:val="000000"/>
          <w:sz w:val="19"/>
          <w:szCs w:val="19"/>
        </w:rPr>
        <w:t>теплопотребляющим</w:t>
      </w:r>
      <w:proofErr w:type="spellEnd"/>
      <w:r w:rsidRPr="0078360F">
        <w:rPr>
          <w:rFonts w:ascii="Bookman Old Style" w:hAnsi="Bookman Old Style" w:cs="Arial"/>
          <w:color w:val="000000"/>
          <w:sz w:val="19"/>
          <w:szCs w:val="19"/>
        </w:rPr>
        <w:t xml:space="preserve"> установкам;</w:t>
      </w:r>
    </w:p>
    <w:p w:rsidR="004E2915" w:rsidRPr="0078360F"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-нарушении</w:t>
      </w:r>
      <w:r>
        <w:rPr>
          <w:rFonts w:ascii="Bookman Old Style" w:hAnsi="Bookman Old Style" w:cs="Arial"/>
          <w:color w:val="000000"/>
          <w:sz w:val="19"/>
          <w:szCs w:val="19"/>
        </w:rPr>
        <w:t xml:space="preserve">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xml:space="preserve"> введенного в отношении него режима временного прекращения или ограничения водоснабжения при сохранении обстоятельств, послуживших основанием для такого прекращения или ограничения;</w:t>
      </w:r>
    </w:p>
    <w:p w:rsidR="004E2915" w:rsidRDefault="004E2915" w:rsidP="0079563E">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-невыполнении</w:t>
      </w:r>
      <w:r>
        <w:rPr>
          <w:rFonts w:ascii="Bookman Old Style" w:hAnsi="Bookman Old Style" w:cs="Arial"/>
          <w:color w:val="000000"/>
          <w:sz w:val="19"/>
          <w:szCs w:val="19"/>
        </w:rPr>
        <w:t xml:space="preserve">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xml:space="preserve"> требования об отсоединении объектов водоснабжения </w:t>
      </w:r>
      <w:r w:rsidRPr="0078360F">
        <w:rPr>
          <w:rFonts w:ascii="Bookman Old Style" w:hAnsi="Bookman Old Style" w:cs="Arial"/>
          <w:b/>
          <w:color w:val="000000"/>
          <w:sz w:val="19"/>
          <w:szCs w:val="19"/>
        </w:rPr>
        <w:t>Потребителя</w:t>
      </w:r>
      <w:r w:rsidRPr="0078360F">
        <w:rPr>
          <w:rFonts w:ascii="Bookman Old Style" w:hAnsi="Bookman Old Style" w:cs="Arial"/>
          <w:color w:val="000000"/>
          <w:sz w:val="19"/>
          <w:szCs w:val="19"/>
        </w:rPr>
        <w:t xml:space="preserve"> от централизованной системы водоснабжения, предъявленного указанным </w:t>
      </w:r>
      <w:r w:rsidRPr="0078360F">
        <w:rPr>
          <w:rFonts w:ascii="Bookman Old Style" w:hAnsi="Bookman Old Style" w:cs="Arial"/>
          <w:b/>
          <w:color w:val="000000"/>
          <w:sz w:val="19"/>
          <w:szCs w:val="19"/>
        </w:rPr>
        <w:t>Потребителю</w:t>
      </w:r>
      <w:r w:rsidRPr="0078360F">
        <w:rPr>
          <w:rFonts w:ascii="Bookman Old Style" w:hAnsi="Bookman Old Style" w:cs="Arial"/>
          <w:color w:val="000000"/>
          <w:sz w:val="19"/>
          <w:szCs w:val="19"/>
        </w:rPr>
        <w:t xml:space="preserve"> порядком временного прекращения или ограничения водоснабжения, наступает ответственность, предусмотренная действующим законодательством.</w:t>
      </w:r>
    </w:p>
    <w:p w:rsidR="00156D75" w:rsidRPr="00156D75" w:rsidRDefault="00156D75" w:rsidP="0079563E">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78360F"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При:</w:t>
      </w:r>
    </w:p>
    <w:p w:rsidR="004E2915" w:rsidRPr="0078360F"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невыполнении</w:t>
      </w:r>
      <w:r>
        <w:rPr>
          <w:rFonts w:ascii="Bookman Old Style" w:hAnsi="Bookman Old Style" w:cs="Arial"/>
          <w:color w:val="000000"/>
          <w:sz w:val="19"/>
          <w:szCs w:val="19"/>
        </w:rPr>
        <w:t xml:space="preserve"> </w:t>
      </w:r>
      <w:r w:rsidRPr="0078360F">
        <w:rPr>
          <w:rFonts w:ascii="Bookman Old Style" w:hAnsi="Bookman Old Style" w:cs="Arial"/>
          <w:b/>
          <w:color w:val="000000"/>
          <w:sz w:val="19"/>
          <w:szCs w:val="19"/>
        </w:rPr>
        <w:t>Теплоснабжающей организацией</w:t>
      </w:r>
      <w:r w:rsidRPr="0078360F">
        <w:rPr>
          <w:rFonts w:ascii="Bookman Old Style" w:hAnsi="Bookman Old Style" w:cs="Arial"/>
          <w:color w:val="000000"/>
          <w:sz w:val="19"/>
          <w:szCs w:val="19"/>
        </w:rPr>
        <w:t xml:space="preserve"> порядка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p>
    <w:p w:rsidR="004E2915" w:rsidRDefault="004E2915" w:rsidP="00C13B9F">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нарушении</w:t>
      </w:r>
      <w:r w:rsidRPr="0078360F">
        <w:rPr>
          <w:rFonts w:ascii="Bookman Old Style" w:hAnsi="Bookman Old Style" w:cs="Arial"/>
          <w:b/>
          <w:color w:val="000000"/>
          <w:sz w:val="19"/>
          <w:szCs w:val="19"/>
        </w:rPr>
        <w:t xml:space="preserve"> Теплоснабжающей организацией</w:t>
      </w:r>
      <w:r w:rsidRPr="0078360F">
        <w:rPr>
          <w:rFonts w:ascii="Bookman Old Style" w:hAnsi="Bookman Old Style" w:cs="Arial"/>
          <w:color w:val="000000"/>
          <w:sz w:val="19"/>
          <w:szCs w:val="19"/>
        </w:rPr>
        <w:t xml:space="preserve"> установленного законодательством в сфере водоснабжения порядка временного прекращения или ограничения водоснабжения, наступает ответственность, предусмотренная действующим законодательством.</w:t>
      </w:r>
    </w:p>
    <w:p w:rsidR="006F32F9" w:rsidRPr="00BB0FD2" w:rsidRDefault="006F32F9" w:rsidP="00C13B9F">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E477D1"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kern w:val="16"/>
          <w:sz w:val="19"/>
          <w:szCs w:val="19"/>
        </w:rPr>
        <w:t xml:space="preserve">За </w:t>
      </w:r>
      <w:r w:rsidRPr="0078360F">
        <w:rPr>
          <w:rFonts w:ascii="Bookman Old Style" w:hAnsi="Bookman Old Style" w:cs="Arial"/>
          <w:color w:val="000000"/>
          <w:sz w:val="19"/>
          <w:szCs w:val="19"/>
        </w:rPr>
        <w:t>нарушение режима потребления тепловой энергии,</w:t>
      </w:r>
      <w:r>
        <w:rPr>
          <w:rFonts w:ascii="Bookman Old Style" w:hAnsi="Bookman Old Style" w:cs="Arial"/>
          <w:color w:val="000000"/>
          <w:sz w:val="19"/>
          <w:szCs w:val="19"/>
        </w:rPr>
        <w:t xml:space="preserve"> </w:t>
      </w:r>
      <w:r w:rsidRPr="0078360F">
        <w:rPr>
          <w:rFonts w:ascii="Bookman Old Style" w:hAnsi="Bookman Old Style" w:cs="Arial"/>
          <w:color w:val="000000"/>
          <w:kern w:val="16"/>
          <w:sz w:val="19"/>
          <w:szCs w:val="19"/>
        </w:rPr>
        <w:t>горячей воды, теплоносителя</w:t>
      </w:r>
      <w:r w:rsidRPr="0078360F">
        <w:rPr>
          <w:rFonts w:ascii="Bookman Old Style" w:hAnsi="Bookman Old Style" w:cs="Arial"/>
          <w:color w:val="000000"/>
          <w:sz w:val="19"/>
          <w:szCs w:val="19"/>
        </w:rPr>
        <w:t xml:space="preserve">, в том числе ответственность за нарушение условий о количестве, качестве и значениях термодинамических параметров возвращаемого теплоносителя, горячей воды </w:t>
      </w:r>
      <w:r w:rsidRPr="0078360F">
        <w:rPr>
          <w:rFonts w:ascii="Bookman Old Style" w:hAnsi="Bookman Old Style" w:cs="Arial"/>
          <w:b/>
          <w:color w:val="000000"/>
          <w:sz w:val="19"/>
          <w:szCs w:val="19"/>
        </w:rPr>
        <w:t xml:space="preserve">Потребитель </w:t>
      </w:r>
      <w:r w:rsidRPr="0078360F">
        <w:rPr>
          <w:rFonts w:ascii="Bookman Old Style" w:hAnsi="Bookman Old Style" w:cs="Arial"/>
          <w:color w:val="000000"/>
          <w:sz w:val="19"/>
          <w:szCs w:val="19"/>
        </w:rPr>
        <w:t>несет ответственность в соответствии с требованиями действующего законодательства</w:t>
      </w:r>
      <w:r w:rsidRPr="00C94993">
        <w:rPr>
          <w:rFonts w:ascii="Bookman Old Style" w:hAnsi="Bookman Old Style" w:cs="Arial"/>
          <w:color w:val="000000"/>
          <w:sz w:val="19"/>
          <w:szCs w:val="19"/>
        </w:rPr>
        <w:t>.</w:t>
      </w:r>
    </w:p>
    <w:p w:rsidR="004E2915" w:rsidRPr="00BB0FD2" w:rsidRDefault="004E2915" w:rsidP="00E477D1">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 xml:space="preserve">При неоплате (неполной оплате) </w:t>
      </w:r>
      <w:r w:rsidRPr="0078360F">
        <w:rPr>
          <w:rFonts w:ascii="Bookman Old Style" w:hAnsi="Bookman Old Style" w:cs="Arial"/>
          <w:b/>
          <w:color w:val="000000"/>
          <w:sz w:val="19"/>
          <w:szCs w:val="19"/>
        </w:rPr>
        <w:t>Потребителем</w:t>
      </w:r>
      <w:r w:rsidRPr="0078360F">
        <w:rPr>
          <w:rFonts w:ascii="Bookman Old Style" w:hAnsi="Bookman Old Style" w:cs="Arial"/>
          <w:color w:val="000000"/>
          <w:sz w:val="19"/>
          <w:szCs w:val="19"/>
        </w:rPr>
        <w:t xml:space="preserve"> тепловой энергии, теплоносителя, горячей воды в сроки, установленные настоящим контрактом, </w:t>
      </w:r>
      <w:r w:rsidRPr="0078360F">
        <w:rPr>
          <w:rFonts w:ascii="Bookman Old Style" w:hAnsi="Bookman Old Style" w:cs="Arial"/>
          <w:b/>
          <w:color w:val="000000"/>
          <w:sz w:val="19"/>
          <w:szCs w:val="19"/>
        </w:rPr>
        <w:t>Теплоснабжающая организация</w:t>
      </w:r>
      <w:r w:rsidRPr="0078360F">
        <w:rPr>
          <w:rFonts w:ascii="Bookman Old Style" w:hAnsi="Bookman Old Style" w:cs="Arial"/>
          <w:color w:val="000000"/>
          <w:sz w:val="19"/>
          <w:szCs w:val="19"/>
        </w:rPr>
        <w:t xml:space="preserve"> действует в порядке и случае, предусмотренном действующим законодательством РФ.</w:t>
      </w:r>
    </w:p>
    <w:p w:rsidR="004E2915" w:rsidRPr="00BB0FD2" w:rsidRDefault="004E2915" w:rsidP="00E477D1">
      <w:pPr>
        <w:pStyle w:val="aa"/>
        <w:tabs>
          <w:tab w:val="left" w:pos="426"/>
          <w:tab w:val="left" w:pos="10035"/>
        </w:tabs>
        <w:spacing w:after="0"/>
        <w:ind w:right="22"/>
        <w:contextualSpacing/>
        <w:jc w:val="both"/>
        <w:rPr>
          <w:rFonts w:ascii="Bookman Old Style" w:hAnsi="Bookman Old Style" w:cs="Arial"/>
          <w:color w:val="000000"/>
          <w:sz w:val="14"/>
          <w:szCs w:val="14"/>
        </w:rPr>
      </w:pPr>
    </w:p>
    <w:p w:rsidR="004E291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Стороны освобождаются от ответственности за неисполнение или ненадлежащее исполнение обязательств по настоящему контракту, если это было вызвано обстоятельствами непреодолимой силы (форс-мажорные обстоятельства), возникшими после заключения контракта и препятствующими его выполнению.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4E2915" w:rsidRPr="00BB0FD2" w:rsidRDefault="004E2915" w:rsidP="00E477D1">
      <w:pPr>
        <w:pStyle w:val="aa"/>
        <w:tabs>
          <w:tab w:val="left" w:pos="426"/>
          <w:tab w:val="left" w:pos="10035"/>
        </w:tabs>
        <w:spacing w:after="0"/>
        <w:ind w:right="22"/>
        <w:contextualSpacing/>
        <w:jc w:val="both"/>
        <w:rPr>
          <w:rFonts w:ascii="Bookman Old Style" w:hAnsi="Bookman Old Style" w:cs="Arial"/>
          <w:color w:val="000000"/>
          <w:sz w:val="14"/>
          <w:szCs w:val="14"/>
        </w:rPr>
      </w:pPr>
    </w:p>
    <w:p w:rsidR="004E2915" w:rsidRPr="0078360F" w:rsidRDefault="004E2915" w:rsidP="00AC11C8">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kern w:val="16"/>
          <w:sz w:val="19"/>
          <w:szCs w:val="19"/>
        </w:rPr>
        <w:t xml:space="preserve">Сторона, </w:t>
      </w:r>
      <w:proofErr w:type="spellStart"/>
      <w:r w:rsidRPr="0078360F">
        <w:rPr>
          <w:rFonts w:ascii="Bookman Old Style" w:hAnsi="Bookman Old Style" w:cs="Arial"/>
          <w:color w:val="000000"/>
          <w:kern w:val="16"/>
          <w:sz w:val="19"/>
          <w:szCs w:val="19"/>
        </w:rPr>
        <w:t>ccылающаяся</w:t>
      </w:r>
      <w:proofErr w:type="spellEnd"/>
      <w:r w:rsidRPr="0078360F">
        <w:rPr>
          <w:rFonts w:ascii="Bookman Old Style" w:hAnsi="Bookman Old Style" w:cs="Arial"/>
          <w:color w:val="000000"/>
          <w:kern w:val="16"/>
          <w:sz w:val="19"/>
          <w:szCs w:val="19"/>
        </w:rPr>
        <w:t xml:space="preserve">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выполнения контракта.</w:t>
      </w:r>
    </w:p>
    <w:p w:rsidR="00156D75" w:rsidRPr="00BB0FD2" w:rsidRDefault="00156D75" w:rsidP="00F73EB1">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FB5EB0" w:rsidRDefault="004E2915" w:rsidP="00045DB8">
      <w:pPr>
        <w:pStyle w:val="aa"/>
        <w:numPr>
          <w:ilvl w:val="0"/>
          <w:numId w:val="19"/>
        </w:numPr>
        <w:tabs>
          <w:tab w:val="left" w:pos="426"/>
          <w:tab w:val="left" w:pos="10035"/>
        </w:tabs>
        <w:spacing w:after="0"/>
        <w:ind w:right="22"/>
        <w:contextualSpacing/>
        <w:jc w:val="center"/>
        <w:rPr>
          <w:rFonts w:ascii="Bookman Old Style" w:hAnsi="Bookman Old Style" w:cs="Arial"/>
          <w:color w:val="000000"/>
          <w:sz w:val="19"/>
          <w:szCs w:val="19"/>
        </w:rPr>
      </w:pPr>
      <w:r w:rsidRPr="0078360F">
        <w:rPr>
          <w:rFonts w:ascii="Bookman Old Style" w:hAnsi="Bookman Old Style" w:cs="Arial"/>
          <w:b/>
          <w:color w:val="000000"/>
          <w:sz w:val="19"/>
          <w:szCs w:val="19"/>
        </w:rPr>
        <w:t>Заключительные положения.</w:t>
      </w:r>
    </w:p>
    <w:p w:rsidR="00156D75" w:rsidRPr="00BB0FD2" w:rsidRDefault="00156D75" w:rsidP="00FB5EB0">
      <w:pPr>
        <w:pStyle w:val="aa"/>
        <w:tabs>
          <w:tab w:val="left" w:pos="426"/>
          <w:tab w:val="left" w:pos="10035"/>
        </w:tabs>
        <w:spacing w:after="0"/>
        <w:ind w:left="360" w:right="22"/>
        <w:contextualSpacing/>
        <w:rPr>
          <w:rFonts w:ascii="Bookman Old Style" w:hAnsi="Bookman Old Style" w:cs="Arial"/>
          <w:color w:val="000000"/>
          <w:sz w:val="14"/>
          <w:szCs w:val="14"/>
        </w:rPr>
      </w:pPr>
    </w:p>
    <w:p w:rsidR="004E2915" w:rsidRDefault="004E2915" w:rsidP="00C13B9F">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При разрешении вопросов, не урегулированных настоящим контрактом, Стороны учитывают взаимные интересы и руководствуются действующим законодательством РФ.</w:t>
      </w:r>
    </w:p>
    <w:p w:rsidR="00D75CFB" w:rsidRPr="00BB0FD2" w:rsidRDefault="00D75CFB" w:rsidP="00D75CFB">
      <w:pPr>
        <w:pStyle w:val="aa"/>
        <w:tabs>
          <w:tab w:val="left" w:pos="1134"/>
          <w:tab w:val="left" w:pos="10035"/>
        </w:tabs>
        <w:spacing w:after="0"/>
        <w:ind w:left="1134" w:right="22"/>
        <w:contextualSpacing/>
        <w:jc w:val="both"/>
        <w:rPr>
          <w:rFonts w:ascii="Bookman Old Style" w:hAnsi="Bookman Old Style" w:cs="Arial"/>
          <w:color w:val="000000"/>
          <w:sz w:val="10"/>
          <w:szCs w:val="10"/>
        </w:rPr>
      </w:pPr>
    </w:p>
    <w:p w:rsidR="004E2915" w:rsidRDefault="004E2915" w:rsidP="009479F1">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Белгородской области.</w:t>
      </w:r>
    </w:p>
    <w:p w:rsidR="00D75CFB" w:rsidRPr="00BB0FD2" w:rsidRDefault="00D75CFB" w:rsidP="00D75CFB">
      <w:pPr>
        <w:pStyle w:val="af4"/>
        <w:rPr>
          <w:rFonts w:ascii="Bookman Old Style" w:hAnsi="Bookman Old Style" w:cs="Arial"/>
          <w:color w:val="000000"/>
          <w:sz w:val="10"/>
          <w:szCs w:val="10"/>
        </w:rPr>
      </w:pPr>
    </w:p>
    <w:p w:rsidR="004E2915" w:rsidRDefault="004E2915" w:rsidP="004B6035">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Настоящий контракт составлен в двух экземплярах, имеющих равную юридическую силу и находящихся по одному экземпляру у каждой из Сторон.</w:t>
      </w:r>
    </w:p>
    <w:p w:rsidR="00156D75" w:rsidRDefault="00156D75" w:rsidP="00C13B9F">
      <w:pPr>
        <w:pStyle w:val="aa"/>
        <w:tabs>
          <w:tab w:val="left" w:pos="1134"/>
          <w:tab w:val="left" w:pos="10035"/>
        </w:tabs>
        <w:spacing w:after="0"/>
        <w:ind w:left="1134" w:right="22"/>
        <w:contextualSpacing/>
        <w:jc w:val="both"/>
        <w:rPr>
          <w:rFonts w:ascii="Bookman Old Style" w:hAnsi="Bookman Old Style" w:cs="Arial"/>
          <w:color w:val="000000"/>
          <w:sz w:val="19"/>
          <w:szCs w:val="19"/>
        </w:rPr>
      </w:pPr>
    </w:p>
    <w:p w:rsidR="004E2915" w:rsidRPr="00E279DE" w:rsidRDefault="004E2915" w:rsidP="002F508A">
      <w:pPr>
        <w:pStyle w:val="aa"/>
        <w:numPr>
          <w:ilvl w:val="0"/>
          <w:numId w:val="19"/>
        </w:numPr>
        <w:tabs>
          <w:tab w:val="left" w:pos="1134"/>
          <w:tab w:val="left" w:pos="10035"/>
        </w:tabs>
        <w:spacing w:after="0"/>
        <w:ind w:right="22"/>
        <w:contextualSpacing/>
        <w:jc w:val="center"/>
        <w:rPr>
          <w:rFonts w:ascii="Bookman Old Style" w:hAnsi="Bookman Old Style" w:cs="Arial"/>
          <w:color w:val="000000"/>
          <w:sz w:val="19"/>
          <w:szCs w:val="19"/>
        </w:rPr>
      </w:pPr>
      <w:r w:rsidRPr="0078360F">
        <w:rPr>
          <w:rFonts w:ascii="Bookman Old Style" w:hAnsi="Bookman Old Style" w:cs="Arial"/>
          <w:b/>
          <w:color w:val="000000"/>
          <w:sz w:val="19"/>
          <w:szCs w:val="19"/>
        </w:rPr>
        <w:t>Срок действия контракта. Изменение и расторжение контракта.</w:t>
      </w:r>
    </w:p>
    <w:p w:rsidR="00E279DE" w:rsidRPr="00156D75" w:rsidRDefault="00E279DE" w:rsidP="00E279DE">
      <w:pPr>
        <w:pStyle w:val="aa"/>
        <w:tabs>
          <w:tab w:val="left" w:pos="1134"/>
          <w:tab w:val="left" w:pos="10035"/>
        </w:tabs>
        <w:spacing w:after="0"/>
        <w:ind w:left="360" w:right="22"/>
        <w:contextualSpacing/>
        <w:rPr>
          <w:rFonts w:ascii="Bookman Old Style" w:hAnsi="Bookman Old Style" w:cs="Arial"/>
          <w:color w:val="000000"/>
          <w:sz w:val="6"/>
          <w:szCs w:val="6"/>
        </w:rPr>
      </w:pPr>
    </w:p>
    <w:p w:rsidR="004E2915" w:rsidRPr="0078360F" w:rsidRDefault="004E2915" w:rsidP="002F508A">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78360F">
        <w:rPr>
          <w:rFonts w:ascii="Bookman Old Style" w:hAnsi="Bookman Old Style" w:cs="Arial"/>
          <w:color w:val="000000"/>
          <w:sz w:val="19"/>
          <w:szCs w:val="19"/>
        </w:rPr>
        <w:t>Настоящий контракт вступает в силу с момента его заключения и действует до 31.12.20</w:t>
      </w:r>
      <w:r w:rsidR="006F32F9">
        <w:rPr>
          <w:rFonts w:ascii="Bookman Old Style" w:hAnsi="Bookman Old Style" w:cs="Arial"/>
          <w:color w:val="000000"/>
          <w:sz w:val="19"/>
          <w:szCs w:val="19"/>
        </w:rPr>
        <w:t>2</w:t>
      </w:r>
      <w:r w:rsidR="00851EF0">
        <w:rPr>
          <w:rFonts w:ascii="Bookman Old Style" w:hAnsi="Bookman Old Style" w:cs="Arial"/>
          <w:color w:val="000000"/>
          <w:sz w:val="19"/>
          <w:szCs w:val="19"/>
        </w:rPr>
        <w:t>5</w:t>
      </w:r>
      <w:r w:rsidRPr="0078360F">
        <w:rPr>
          <w:rFonts w:ascii="Bookman Old Style" w:hAnsi="Bookman Old Style" w:cs="Arial"/>
          <w:color w:val="000000"/>
          <w:sz w:val="19"/>
          <w:szCs w:val="19"/>
        </w:rPr>
        <w:t>, а в ча</w:t>
      </w:r>
      <w:r>
        <w:rPr>
          <w:rFonts w:ascii="Bookman Old Style" w:hAnsi="Bookman Old Style" w:cs="Arial"/>
          <w:color w:val="000000"/>
          <w:sz w:val="19"/>
          <w:szCs w:val="19"/>
        </w:rPr>
        <w:t>сти оплаты – до полного расчета и распространяет свое действие на правоотношения сторон, возникшие с 01.01.20</w:t>
      </w:r>
      <w:r w:rsidR="006F32F9">
        <w:rPr>
          <w:rFonts w:ascii="Bookman Old Style" w:hAnsi="Bookman Old Style" w:cs="Arial"/>
          <w:color w:val="000000"/>
          <w:sz w:val="19"/>
          <w:szCs w:val="19"/>
        </w:rPr>
        <w:t>2</w:t>
      </w:r>
      <w:r w:rsidR="00851EF0">
        <w:rPr>
          <w:rFonts w:ascii="Bookman Old Style" w:hAnsi="Bookman Old Style" w:cs="Arial"/>
          <w:color w:val="000000"/>
          <w:sz w:val="19"/>
          <w:szCs w:val="19"/>
        </w:rPr>
        <w:t>5</w:t>
      </w:r>
      <w:r>
        <w:rPr>
          <w:rFonts w:ascii="Bookman Old Style" w:hAnsi="Bookman Old Style" w:cs="Arial"/>
          <w:color w:val="000000"/>
          <w:sz w:val="19"/>
          <w:szCs w:val="19"/>
        </w:rPr>
        <w:t xml:space="preserve"> года.</w:t>
      </w:r>
      <w:r w:rsidRPr="0078360F">
        <w:rPr>
          <w:rFonts w:ascii="Bookman Old Style" w:hAnsi="Bookman Old Style" w:cs="Arial"/>
          <w:color w:val="000000"/>
          <w:sz w:val="19"/>
          <w:szCs w:val="19"/>
        </w:rPr>
        <w:t xml:space="preserve"> Окончание срока действия контракта не освобождает Стороны от выполнения принятых обязательств по контракту. Срок оказания услуг с 01.0</w:t>
      </w:r>
      <w:r>
        <w:rPr>
          <w:rFonts w:ascii="Bookman Old Style" w:hAnsi="Bookman Old Style" w:cs="Arial"/>
          <w:color w:val="000000"/>
          <w:sz w:val="19"/>
          <w:szCs w:val="19"/>
        </w:rPr>
        <w:t>1</w:t>
      </w:r>
      <w:r w:rsidRPr="0078360F">
        <w:rPr>
          <w:rFonts w:ascii="Bookman Old Style" w:hAnsi="Bookman Old Style" w:cs="Arial"/>
          <w:color w:val="000000"/>
          <w:sz w:val="19"/>
          <w:szCs w:val="19"/>
        </w:rPr>
        <w:t>.20</w:t>
      </w:r>
      <w:r w:rsidR="006F32F9">
        <w:rPr>
          <w:rFonts w:ascii="Bookman Old Style" w:hAnsi="Bookman Old Style" w:cs="Arial"/>
          <w:color w:val="000000"/>
          <w:sz w:val="19"/>
          <w:szCs w:val="19"/>
        </w:rPr>
        <w:t>2</w:t>
      </w:r>
      <w:r w:rsidR="00851EF0">
        <w:rPr>
          <w:rFonts w:ascii="Bookman Old Style" w:hAnsi="Bookman Old Style" w:cs="Arial"/>
          <w:color w:val="000000"/>
          <w:sz w:val="19"/>
          <w:szCs w:val="19"/>
        </w:rPr>
        <w:t>5</w:t>
      </w:r>
      <w:r w:rsidRPr="0078360F">
        <w:rPr>
          <w:rFonts w:ascii="Bookman Old Style" w:hAnsi="Bookman Old Style" w:cs="Arial"/>
          <w:color w:val="000000"/>
          <w:sz w:val="19"/>
          <w:szCs w:val="19"/>
        </w:rPr>
        <w:t xml:space="preserve"> по 31.12.20</w:t>
      </w:r>
      <w:r w:rsidR="006F32F9">
        <w:rPr>
          <w:rFonts w:ascii="Bookman Old Style" w:hAnsi="Bookman Old Style" w:cs="Arial"/>
          <w:color w:val="000000"/>
          <w:sz w:val="19"/>
          <w:szCs w:val="19"/>
        </w:rPr>
        <w:t>2</w:t>
      </w:r>
      <w:r w:rsidR="00851EF0">
        <w:rPr>
          <w:rFonts w:ascii="Bookman Old Style" w:hAnsi="Bookman Old Style" w:cs="Arial"/>
          <w:color w:val="000000"/>
          <w:sz w:val="19"/>
          <w:szCs w:val="19"/>
        </w:rPr>
        <w:t>5</w:t>
      </w:r>
      <w:r w:rsidRPr="0078360F">
        <w:rPr>
          <w:rFonts w:ascii="Bookman Old Style" w:hAnsi="Bookman Old Style" w:cs="Arial"/>
          <w:color w:val="000000"/>
          <w:sz w:val="19"/>
          <w:szCs w:val="19"/>
        </w:rPr>
        <w:t>.</w:t>
      </w:r>
    </w:p>
    <w:p w:rsidR="004E2915" w:rsidRPr="005E0817" w:rsidRDefault="004E2915" w:rsidP="00C51AA8">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78360F">
        <w:rPr>
          <w:rFonts w:ascii="Bookman Old Style" w:hAnsi="Bookman Old Style" w:cs="Arial"/>
          <w:color w:val="000000"/>
          <w:sz w:val="19"/>
          <w:szCs w:val="19"/>
        </w:rPr>
        <w:lastRenderedPageBreak/>
        <w:t xml:space="preserve">Если одной из Сторон до окончания срока действия контракта внесено предложение об </w:t>
      </w:r>
      <w:r w:rsidRPr="005E0817">
        <w:rPr>
          <w:rFonts w:ascii="Bookman Old Style" w:hAnsi="Bookman Old Style" w:cs="Arial"/>
          <w:sz w:val="19"/>
          <w:szCs w:val="19"/>
        </w:rPr>
        <w:t>изменении или заключении нового контракта, то отношения Сторон до заключения нового контракта регулируются в соответствии с условиями ранее заключенного контракта.</w:t>
      </w:r>
    </w:p>
    <w:p w:rsidR="006849F1" w:rsidRPr="005E0817" w:rsidRDefault="006849F1" w:rsidP="006849F1">
      <w:pPr>
        <w:pStyle w:val="aa"/>
        <w:tabs>
          <w:tab w:val="left" w:pos="1134"/>
          <w:tab w:val="left" w:pos="10035"/>
        </w:tabs>
        <w:spacing w:after="0"/>
        <w:ind w:left="1134" w:right="22"/>
        <w:contextualSpacing/>
        <w:jc w:val="both"/>
        <w:rPr>
          <w:rFonts w:ascii="Bookman Old Style" w:hAnsi="Bookman Old Style" w:cs="Arial"/>
          <w:sz w:val="14"/>
          <w:szCs w:val="14"/>
        </w:rPr>
      </w:pPr>
    </w:p>
    <w:p w:rsidR="004C6E3E" w:rsidRPr="005E0817" w:rsidRDefault="004C6E3E" w:rsidP="004C6E3E">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5E0817">
        <w:rPr>
          <w:rFonts w:ascii="Bookman Old Style" w:hAnsi="Bookman Old Style" w:cs="Arial"/>
          <w:sz w:val="19"/>
          <w:szCs w:val="19"/>
        </w:rPr>
        <w:t>Любые изменения и дополнения к настоящему контракту оформляется дополнительным соглашением к контракту.  Дополнительное соглашение оформляет и направляет Сторона, по инициативе которой вносятся изменения. Сторона, получившая Дополнительное соглашение, обязана в 10-дневный срок подписать его или направить протокол разногласий. Если в течение этого срока Сторона, получившая Дополнительное соглашение, не предоставила другой Стороне подписанный экземпляр, то дополнительное соглашение считается подписанным Сторонами без разногласий.</w:t>
      </w:r>
    </w:p>
    <w:p w:rsidR="006F32F9" w:rsidRPr="005E0817" w:rsidRDefault="004C6E3E" w:rsidP="004C6E3E">
      <w:pPr>
        <w:pStyle w:val="aa"/>
        <w:tabs>
          <w:tab w:val="left" w:pos="1134"/>
          <w:tab w:val="left" w:pos="10035"/>
        </w:tabs>
        <w:spacing w:after="0"/>
        <w:ind w:left="1134" w:right="22"/>
        <w:contextualSpacing/>
        <w:jc w:val="both"/>
        <w:rPr>
          <w:rFonts w:ascii="Bookman Old Style" w:hAnsi="Bookman Old Style" w:cs="Arial"/>
          <w:sz w:val="19"/>
          <w:szCs w:val="19"/>
        </w:rPr>
      </w:pPr>
      <w:r w:rsidRPr="005E0817">
        <w:rPr>
          <w:rFonts w:ascii="Bookman Old Style" w:hAnsi="Bookman Old Style" w:cs="Arial"/>
          <w:sz w:val="19"/>
          <w:szCs w:val="19"/>
        </w:rPr>
        <w:t xml:space="preserve">В случае изменения у одной из Сторон наименования, адреса или банковских реквизитов, Сторона письменно уведомляет об этом другую Сторону без подписания дополненного соглашения. С момента получения другой Стороной уведомления о смене наименования, адреса и/или изменении банковских реквизитов, исполнение другой Стороной своих обязательств по </w:t>
      </w:r>
      <w:r w:rsidRPr="005E0817">
        <w:rPr>
          <w:rFonts w:ascii="Bookman Old Style" w:hAnsi="Bookman Old Style" w:cs="Arial"/>
          <w:b/>
          <w:sz w:val="19"/>
          <w:szCs w:val="19"/>
        </w:rPr>
        <w:t xml:space="preserve">контакту </w:t>
      </w:r>
      <w:r w:rsidRPr="005E0817">
        <w:rPr>
          <w:rFonts w:ascii="Bookman Old Style" w:hAnsi="Bookman Old Style" w:cs="Arial"/>
          <w:sz w:val="19"/>
          <w:szCs w:val="19"/>
        </w:rPr>
        <w:t xml:space="preserve">по прежнему наименованию, адресу и/или банковским реквизитам считается ненадлежащим и влечет за собой предусмотренную </w:t>
      </w:r>
      <w:r w:rsidRPr="005E0817">
        <w:rPr>
          <w:rFonts w:ascii="Bookman Old Style" w:hAnsi="Bookman Old Style" w:cs="Arial"/>
          <w:b/>
          <w:sz w:val="19"/>
          <w:szCs w:val="19"/>
        </w:rPr>
        <w:t xml:space="preserve">контрактом </w:t>
      </w:r>
      <w:r w:rsidRPr="005E0817">
        <w:rPr>
          <w:rFonts w:ascii="Bookman Old Style" w:hAnsi="Bookman Old Style" w:cs="Arial"/>
          <w:sz w:val="19"/>
          <w:szCs w:val="19"/>
        </w:rPr>
        <w:t>и действующим законодательством ответственность.</w:t>
      </w:r>
    </w:p>
    <w:p w:rsidR="004C6E3E" w:rsidRPr="00156D75" w:rsidRDefault="004C6E3E" w:rsidP="004C6E3E">
      <w:pPr>
        <w:pStyle w:val="aa"/>
        <w:tabs>
          <w:tab w:val="left" w:pos="1134"/>
          <w:tab w:val="left" w:pos="10035"/>
        </w:tabs>
        <w:spacing w:after="0"/>
        <w:ind w:left="1134" w:right="22"/>
        <w:contextualSpacing/>
        <w:jc w:val="both"/>
        <w:rPr>
          <w:rFonts w:ascii="Bookman Old Style" w:hAnsi="Bookman Old Style" w:cs="Arial"/>
          <w:color w:val="C00000"/>
          <w:sz w:val="6"/>
          <w:szCs w:val="6"/>
        </w:rPr>
      </w:pPr>
    </w:p>
    <w:p w:rsidR="004E2915" w:rsidRPr="00ED3A29" w:rsidRDefault="00ED3A29" w:rsidP="00ED3A29">
      <w:pPr>
        <w:pStyle w:val="aa"/>
        <w:tabs>
          <w:tab w:val="left" w:pos="1134"/>
          <w:tab w:val="left" w:pos="10035"/>
        </w:tabs>
        <w:spacing w:after="0"/>
        <w:ind w:right="22"/>
        <w:contextualSpacing/>
        <w:rPr>
          <w:rFonts w:ascii="Bookman Old Style" w:hAnsi="Bookman Old Style" w:cs="Arial"/>
          <w:b/>
          <w:color w:val="000000"/>
          <w:sz w:val="19"/>
          <w:szCs w:val="19"/>
        </w:rPr>
      </w:pPr>
      <w:r>
        <w:rPr>
          <w:rFonts w:ascii="Bookman Old Style" w:hAnsi="Bookman Old Style" w:cs="Arial"/>
          <w:b/>
          <w:color w:val="000000"/>
          <w:sz w:val="19"/>
          <w:szCs w:val="19"/>
        </w:rPr>
        <w:t xml:space="preserve">                               </w:t>
      </w:r>
      <w:r w:rsidR="004E2915" w:rsidRPr="00ED3A29">
        <w:rPr>
          <w:rFonts w:ascii="Bookman Old Style" w:hAnsi="Bookman Old Style" w:cs="Arial"/>
          <w:b/>
          <w:color w:val="000000"/>
          <w:sz w:val="19"/>
          <w:szCs w:val="19"/>
        </w:rPr>
        <w:t xml:space="preserve">Приложения к </w:t>
      </w:r>
      <w:r w:rsidR="00156D75">
        <w:rPr>
          <w:rFonts w:ascii="Bookman Old Style" w:hAnsi="Bookman Old Style" w:cs="Arial"/>
          <w:b/>
          <w:color w:val="000000"/>
          <w:sz w:val="19"/>
          <w:szCs w:val="19"/>
        </w:rPr>
        <w:t>к</w:t>
      </w:r>
      <w:r w:rsidR="004E2915" w:rsidRPr="00ED3A29">
        <w:rPr>
          <w:rFonts w:ascii="Bookman Old Style" w:hAnsi="Bookman Old Style" w:cs="Arial"/>
          <w:b/>
          <w:color w:val="000000"/>
          <w:sz w:val="19"/>
          <w:szCs w:val="19"/>
        </w:rPr>
        <w:t>онтракту являются его неотъемлемой частью:</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6840"/>
        <w:gridCol w:w="2476"/>
      </w:tblGrid>
      <w:tr w:rsidR="004E2915" w:rsidRPr="009022BF" w:rsidTr="00A4590B">
        <w:trPr>
          <w:jc w:val="center"/>
        </w:trPr>
        <w:tc>
          <w:tcPr>
            <w:tcW w:w="814"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 п/п</w:t>
            </w:r>
          </w:p>
        </w:tc>
        <w:tc>
          <w:tcPr>
            <w:tcW w:w="6840"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Наименование приложений</w:t>
            </w:r>
          </w:p>
        </w:tc>
        <w:tc>
          <w:tcPr>
            <w:tcW w:w="2476"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Примечание</w:t>
            </w:r>
          </w:p>
        </w:tc>
      </w:tr>
      <w:tr w:rsidR="004E2915" w:rsidRPr="009022BF" w:rsidTr="00A4590B">
        <w:trPr>
          <w:jc w:val="center"/>
        </w:trPr>
        <w:tc>
          <w:tcPr>
            <w:tcW w:w="814"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1</w:t>
            </w:r>
          </w:p>
        </w:tc>
        <w:tc>
          <w:tcPr>
            <w:tcW w:w="6840" w:type="dxa"/>
            <w:vAlign w:val="center"/>
          </w:tcPr>
          <w:p w:rsidR="004E2915" w:rsidRPr="00D417CE" w:rsidRDefault="004E2915" w:rsidP="00BF2E9C">
            <w:pPr>
              <w:pStyle w:val="af1"/>
              <w:spacing w:after="0"/>
              <w:ind w:left="0"/>
              <w:rPr>
                <w:rFonts w:ascii="Bookman Old Style" w:hAnsi="Bookman Old Style" w:cs="Arial"/>
                <w:color w:val="000000"/>
                <w:sz w:val="18"/>
                <w:szCs w:val="18"/>
              </w:rPr>
            </w:pPr>
            <w:r w:rsidRPr="00D417CE">
              <w:rPr>
                <w:rFonts w:ascii="Bookman Old Style" w:hAnsi="Bookman Old Style" w:cs="Arial"/>
                <w:color w:val="000000"/>
                <w:sz w:val="18"/>
                <w:szCs w:val="18"/>
              </w:rPr>
              <w:t>Список объектов теплоснабжения</w:t>
            </w:r>
          </w:p>
        </w:tc>
        <w:tc>
          <w:tcPr>
            <w:tcW w:w="2476"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p>
        </w:tc>
      </w:tr>
      <w:tr w:rsidR="004E2915" w:rsidRPr="009022BF" w:rsidTr="00A4590B">
        <w:trPr>
          <w:jc w:val="center"/>
        </w:trPr>
        <w:tc>
          <w:tcPr>
            <w:tcW w:w="814"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2</w:t>
            </w:r>
          </w:p>
        </w:tc>
        <w:tc>
          <w:tcPr>
            <w:tcW w:w="6840" w:type="dxa"/>
            <w:vAlign w:val="center"/>
          </w:tcPr>
          <w:p w:rsidR="004E2915" w:rsidRPr="00D417CE" w:rsidRDefault="004E2915" w:rsidP="00851EF0">
            <w:pPr>
              <w:pStyle w:val="af1"/>
              <w:spacing w:after="0"/>
              <w:ind w:left="0"/>
              <w:jc w:val="both"/>
              <w:rPr>
                <w:rFonts w:ascii="Bookman Old Style" w:hAnsi="Bookman Old Style" w:cs="Arial"/>
                <w:color w:val="000000"/>
                <w:sz w:val="18"/>
                <w:szCs w:val="18"/>
              </w:rPr>
            </w:pPr>
            <w:r w:rsidRPr="00D417CE">
              <w:rPr>
                <w:rFonts w:ascii="Bookman Old Style" w:hAnsi="Bookman Old Style" w:cs="Arial"/>
                <w:color w:val="000000"/>
                <w:sz w:val="18"/>
                <w:szCs w:val="18"/>
              </w:rPr>
              <w:t>График отпуска (</w:t>
            </w:r>
            <w:r w:rsidR="00074237" w:rsidRPr="00D417CE">
              <w:rPr>
                <w:rFonts w:ascii="Bookman Old Style" w:hAnsi="Bookman Old Style" w:cs="Arial"/>
                <w:sz w:val="18"/>
                <w:szCs w:val="18"/>
              </w:rPr>
              <w:t>контрактные</w:t>
            </w:r>
            <w:r w:rsidRPr="00D417CE">
              <w:rPr>
                <w:rFonts w:ascii="Bookman Old Style" w:hAnsi="Bookman Old Style" w:cs="Arial"/>
                <w:color w:val="000000"/>
                <w:sz w:val="18"/>
                <w:szCs w:val="18"/>
              </w:rPr>
              <w:t xml:space="preserve"> объемы потребления тепловой энергии) </w:t>
            </w:r>
            <w:r w:rsidR="006224A5">
              <w:rPr>
                <w:rFonts w:ascii="Bookman Old Style" w:hAnsi="Bookman Old Style" w:cs="Arial"/>
                <w:color w:val="000000"/>
                <w:sz w:val="18"/>
                <w:szCs w:val="18"/>
              </w:rPr>
              <w:t xml:space="preserve">            </w:t>
            </w:r>
            <w:r w:rsidRPr="006224A5">
              <w:rPr>
                <w:rFonts w:ascii="Bookman Old Style" w:hAnsi="Bookman Old Style" w:cs="Arial"/>
                <w:color w:val="FF0000"/>
                <w:sz w:val="18"/>
                <w:szCs w:val="18"/>
              </w:rPr>
              <w:t>на 20</w:t>
            </w:r>
            <w:r w:rsidR="006F32F9" w:rsidRPr="006224A5">
              <w:rPr>
                <w:rFonts w:ascii="Bookman Old Style" w:hAnsi="Bookman Old Style" w:cs="Arial"/>
                <w:color w:val="FF0000"/>
                <w:sz w:val="18"/>
                <w:szCs w:val="18"/>
              </w:rPr>
              <w:t>2</w:t>
            </w:r>
            <w:r w:rsidR="00851EF0">
              <w:rPr>
                <w:rFonts w:ascii="Bookman Old Style" w:hAnsi="Bookman Old Style" w:cs="Arial"/>
                <w:color w:val="FF0000"/>
                <w:sz w:val="18"/>
                <w:szCs w:val="18"/>
              </w:rPr>
              <w:t>5</w:t>
            </w:r>
            <w:r w:rsidRPr="006224A5">
              <w:rPr>
                <w:rFonts w:ascii="Bookman Old Style" w:hAnsi="Bookman Old Style" w:cs="Arial"/>
                <w:color w:val="FF0000"/>
                <w:sz w:val="18"/>
                <w:szCs w:val="18"/>
              </w:rPr>
              <w:t xml:space="preserve"> </w:t>
            </w:r>
            <w:r w:rsidRPr="00D417CE">
              <w:rPr>
                <w:rFonts w:ascii="Bookman Old Style" w:hAnsi="Bookman Old Style" w:cs="Arial"/>
                <w:color w:val="000000"/>
                <w:sz w:val="18"/>
                <w:szCs w:val="18"/>
              </w:rPr>
              <w:t>год, Перечень тарифов</w:t>
            </w:r>
          </w:p>
        </w:tc>
        <w:tc>
          <w:tcPr>
            <w:tcW w:w="2476"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p>
        </w:tc>
      </w:tr>
      <w:tr w:rsidR="004E2915" w:rsidRPr="009022BF" w:rsidTr="00A4590B">
        <w:trPr>
          <w:jc w:val="center"/>
        </w:trPr>
        <w:tc>
          <w:tcPr>
            <w:tcW w:w="814" w:type="dxa"/>
            <w:vAlign w:val="center"/>
          </w:tcPr>
          <w:p w:rsidR="004E2915" w:rsidRPr="00D417CE" w:rsidRDefault="004E2915" w:rsidP="00E10317">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3</w:t>
            </w:r>
          </w:p>
        </w:tc>
        <w:tc>
          <w:tcPr>
            <w:tcW w:w="6840" w:type="dxa"/>
            <w:vAlign w:val="center"/>
          </w:tcPr>
          <w:p w:rsidR="004E2915" w:rsidRPr="00D417CE" w:rsidRDefault="004E2915" w:rsidP="000429BD">
            <w:pPr>
              <w:pStyle w:val="af1"/>
              <w:spacing w:after="0"/>
              <w:ind w:left="0"/>
              <w:jc w:val="both"/>
              <w:rPr>
                <w:rFonts w:ascii="Bookman Old Style" w:hAnsi="Bookman Old Style" w:cs="Arial"/>
                <w:color w:val="000000"/>
                <w:sz w:val="18"/>
                <w:szCs w:val="18"/>
              </w:rPr>
            </w:pPr>
            <w:r w:rsidRPr="00D417CE">
              <w:rPr>
                <w:rFonts w:ascii="Bookman Old Style" w:hAnsi="Bookman Old Style" w:cs="Arial"/>
                <w:color w:val="000000"/>
                <w:sz w:val="18"/>
                <w:szCs w:val="18"/>
              </w:rPr>
              <w:t>Акт разграничения балансовой принадлежности</w:t>
            </w:r>
            <w:r w:rsidR="006F32F9">
              <w:rPr>
                <w:rFonts w:ascii="Bookman Old Style" w:hAnsi="Bookman Old Style" w:cs="Arial"/>
                <w:color w:val="000000"/>
                <w:sz w:val="18"/>
                <w:szCs w:val="18"/>
              </w:rPr>
              <w:t xml:space="preserve"> теплосетей</w:t>
            </w:r>
            <w:r w:rsidRPr="00D417CE">
              <w:rPr>
                <w:rFonts w:ascii="Bookman Old Style" w:hAnsi="Bookman Old Style" w:cs="Arial"/>
                <w:color w:val="000000"/>
                <w:sz w:val="18"/>
                <w:szCs w:val="18"/>
              </w:rPr>
              <w:t xml:space="preserve"> и эксплуатационной ответственности</w:t>
            </w:r>
            <w:r w:rsidR="00E279DE" w:rsidRPr="00D417CE">
              <w:rPr>
                <w:rFonts w:ascii="Bookman Old Style" w:hAnsi="Bookman Old Style" w:cs="Arial"/>
                <w:color w:val="000000"/>
                <w:sz w:val="18"/>
                <w:szCs w:val="18"/>
              </w:rPr>
              <w:t xml:space="preserve"> сторон</w:t>
            </w:r>
          </w:p>
        </w:tc>
        <w:tc>
          <w:tcPr>
            <w:tcW w:w="2476" w:type="dxa"/>
            <w:vAlign w:val="center"/>
          </w:tcPr>
          <w:p w:rsidR="004E2915" w:rsidRPr="00D417CE" w:rsidRDefault="004E2915" w:rsidP="00BF2E9C">
            <w:pPr>
              <w:pStyle w:val="af1"/>
              <w:spacing w:after="0"/>
              <w:ind w:left="0"/>
              <w:jc w:val="center"/>
              <w:rPr>
                <w:rFonts w:ascii="Bookman Old Style" w:hAnsi="Bookman Old Style" w:cs="Arial"/>
                <w:color w:val="000000"/>
                <w:sz w:val="18"/>
                <w:szCs w:val="18"/>
              </w:rPr>
            </w:pPr>
          </w:p>
        </w:tc>
      </w:tr>
      <w:tr w:rsidR="00E279DE" w:rsidRPr="009022BF" w:rsidTr="00A4590B">
        <w:trPr>
          <w:jc w:val="center"/>
        </w:trPr>
        <w:tc>
          <w:tcPr>
            <w:tcW w:w="814" w:type="dxa"/>
            <w:vAlign w:val="center"/>
          </w:tcPr>
          <w:p w:rsidR="00E279DE" w:rsidRPr="00D417CE" w:rsidRDefault="00E279DE" w:rsidP="00E279DE">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4</w:t>
            </w:r>
          </w:p>
        </w:tc>
        <w:tc>
          <w:tcPr>
            <w:tcW w:w="6840" w:type="dxa"/>
            <w:vAlign w:val="center"/>
          </w:tcPr>
          <w:p w:rsidR="00E279DE" w:rsidRPr="00D417CE" w:rsidRDefault="00E279DE" w:rsidP="000429BD">
            <w:pPr>
              <w:pStyle w:val="af1"/>
              <w:spacing w:after="0"/>
              <w:ind w:left="0"/>
              <w:jc w:val="both"/>
              <w:rPr>
                <w:rFonts w:ascii="Bookman Old Style" w:hAnsi="Bookman Old Style" w:cs="Arial"/>
                <w:color w:val="000000"/>
                <w:sz w:val="18"/>
                <w:szCs w:val="18"/>
              </w:rPr>
            </w:pPr>
            <w:r w:rsidRPr="00D417CE">
              <w:rPr>
                <w:rFonts w:ascii="Bookman Old Style" w:hAnsi="Bookman Old Style" w:cs="Arial"/>
                <w:color w:val="000000"/>
                <w:sz w:val="18"/>
                <w:szCs w:val="18"/>
              </w:rPr>
              <w:t>Температурный график потребления тепловой энергии для внутренних систем отопления (после элеваторных узлов и узлов смешения)</w:t>
            </w:r>
          </w:p>
        </w:tc>
        <w:tc>
          <w:tcPr>
            <w:tcW w:w="2476" w:type="dxa"/>
            <w:vAlign w:val="center"/>
          </w:tcPr>
          <w:p w:rsidR="00E279DE" w:rsidRPr="00D417CE" w:rsidRDefault="00E279DE" w:rsidP="00E279DE">
            <w:pPr>
              <w:pStyle w:val="af1"/>
              <w:spacing w:after="0"/>
              <w:ind w:left="0"/>
              <w:jc w:val="center"/>
              <w:rPr>
                <w:rFonts w:ascii="Bookman Old Style" w:hAnsi="Bookman Old Style" w:cs="Arial"/>
                <w:color w:val="000000"/>
                <w:sz w:val="18"/>
                <w:szCs w:val="18"/>
              </w:rPr>
            </w:pPr>
          </w:p>
        </w:tc>
      </w:tr>
      <w:tr w:rsidR="004E2915" w:rsidRPr="009022BF" w:rsidTr="00A4590B">
        <w:trPr>
          <w:jc w:val="center"/>
        </w:trPr>
        <w:tc>
          <w:tcPr>
            <w:tcW w:w="814" w:type="dxa"/>
            <w:vAlign w:val="center"/>
          </w:tcPr>
          <w:p w:rsidR="004E2915" w:rsidRPr="00D417CE" w:rsidRDefault="004E2915" w:rsidP="00D417CE">
            <w:pPr>
              <w:pStyle w:val="af1"/>
              <w:spacing w:after="0"/>
              <w:ind w:left="0"/>
              <w:jc w:val="center"/>
              <w:rPr>
                <w:rFonts w:ascii="Bookman Old Style" w:hAnsi="Bookman Old Style"/>
                <w:sz w:val="18"/>
                <w:szCs w:val="18"/>
                <w:lang w:val="en-US"/>
              </w:rPr>
            </w:pPr>
            <w:r w:rsidRPr="00D417CE">
              <w:rPr>
                <w:rFonts w:ascii="Bookman Old Style" w:hAnsi="Bookman Old Style"/>
                <w:sz w:val="18"/>
                <w:szCs w:val="18"/>
                <w:lang w:val="en-US"/>
              </w:rPr>
              <w:t>5</w:t>
            </w:r>
          </w:p>
        </w:tc>
        <w:tc>
          <w:tcPr>
            <w:tcW w:w="6840" w:type="dxa"/>
            <w:vAlign w:val="center"/>
          </w:tcPr>
          <w:p w:rsidR="004E2915" w:rsidRPr="00D417CE" w:rsidRDefault="004E2915" w:rsidP="00D417CE">
            <w:pPr>
              <w:pStyle w:val="af1"/>
              <w:spacing w:after="0"/>
              <w:ind w:left="0"/>
              <w:jc w:val="both"/>
              <w:rPr>
                <w:rFonts w:ascii="Bookman Old Style" w:hAnsi="Bookman Old Style"/>
                <w:sz w:val="18"/>
                <w:szCs w:val="18"/>
              </w:rPr>
            </w:pPr>
            <w:r w:rsidRPr="00D417CE">
              <w:rPr>
                <w:rFonts w:ascii="Bookman Old Style" w:hAnsi="Bookman Old Style"/>
                <w:sz w:val="18"/>
                <w:szCs w:val="18"/>
              </w:rPr>
              <w:t>Порядок определения количества тепловой энергии, горячей воды, теплоносителя при отсутствии у Потребителя приборов учета</w:t>
            </w:r>
          </w:p>
        </w:tc>
        <w:tc>
          <w:tcPr>
            <w:tcW w:w="2476" w:type="dxa"/>
            <w:vAlign w:val="center"/>
          </w:tcPr>
          <w:p w:rsidR="004E2915" w:rsidRPr="00D417CE" w:rsidRDefault="004E2915" w:rsidP="00D417CE">
            <w:pPr>
              <w:pStyle w:val="af1"/>
              <w:spacing w:after="0"/>
              <w:ind w:left="0"/>
              <w:jc w:val="center"/>
              <w:rPr>
                <w:rFonts w:ascii="Bookman Old Style" w:hAnsi="Bookman Old Style" w:cs="Arial"/>
                <w:color w:val="000000"/>
                <w:sz w:val="18"/>
                <w:szCs w:val="18"/>
              </w:rPr>
            </w:pPr>
          </w:p>
        </w:tc>
      </w:tr>
      <w:tr w:rsidR="004E2915" w:rsidRPr="009022BF" w:rsidTr="00A4590B">
        <w:trPr>
          <w:jc w:val="center"/>
        </w:trPr>
        <w:tc>
          <w:tcPr>
            <w:tcW w:w="814" w:type="dxa"/>
            <w:vAlign w:val="center"/>
          </w:tcPr>
          <w:p w:rsidR="004E2915" w:rsidRPr="00D417CE" w:rsidRDefault="004E2915" w:rsidP="00D417CE">
            <w:pPr>
              <w:pStyle w:val="af1"/>
              <w:spacing w:after="0"/>
              <w:ind w:left="0"/>
              <w:jc w:val="center"/>
              <w:rPr>
                <w:rFonts w:ascii="Bookman Old Style" w:hAnsi="Bookman Old Style"/>
                <w:sz w:val="18"/>
                <w:szCs w:val="18"/>
                <w:lang w:val="en-US"/>
              </w:rPr>
            </w:pPr>
            <w:r w:rsidRPr="00D417CE">
              <w:rPr>
                <w:rFonts w:ascii="Bookman Old Style" w:hAnsi="Bookman Old Style"/>
                <w:sz w:val="18"/>
                <w:szCs w:val="18"/>
                <w:lang w:val="en-US"/>
              </w:rPr>
              <w:t>6</w:t>
            </w:r>
          </w:p>
        </w:tc>
        <w:tc>
          <w:tcPr>
            <w:tcW w:w="6840" w:type="dxa"/>
            <w:vAlign w:val="center"/>
          </w:tcPr>
          <w:p w:rsidR="004E2915" w:rsidRPr="00D417CE" w:rsidRDefault="004E2915" w:rsidP="00D417CE">
            <w:pPr>
              <w:pStyle w:val="af1"/>
              <w:spacing w:after="0"/>
              <w:ind w:left="0"/>
              <w:jc w:val="both"/>
              <w:rPr>
                <w:rFonts w:ascii="Bookman Old Style" w:hAnsi="Bookman Old Style"/>
                <w:sz w:val="18"/>
                <w:szCs w:val="18"/>
              </w:rPr>
            </w:pPr>
            <w:r w:rsidRPr="00D417CE">
              <w:rPr>
                <w:rFonts w:ascii="Bookman Old Style" w:hAnsi="Bookman Old Style"/>
                <w:sz w:val="18"/>
                <w:szCs w:val="18"/>
              </w:rPr>
              <w:t>Сведения о приборах учета тепловой энергии, горячей воды, теплоносителя, установленных на объектах Потребителя</w:t>
            </w:r>
          </w:p>
        </w:tc>
        <w:tc>
          <w:tcPr>
            <w:tcW w:w="2476" w:type="dxa"/>
            <w:vAlign w:val="center"/>
          </w:tcPr>
          <w:p w:rsidR="004E2915" w:rsidRPr="00D417CE" w:rsidRDefault="004E2915" w:rsidP="00D417CE">
            <w:pPr>
              <w:pStyle w:val="af1"/>
              <w:spacing w:after="0"/>
              <w:ind w:left="0"/>
              <w:jc w:val="center"/>
              <w:rPr>
                <w:rFonts w:ascii="Bookman Old Style" w:hAnsi="Bookman Old Style" w:cs="Arial"/>
                <w:color w:val="000000"/>
                <w:sz w:val="18"/>
                <w:szCs w:val="18"/>
              </w:rPr>
            </w:pPr>
          </w:p>
        </w:tc>
      </w:tr>
      <w:tr w:rsidR="00994425" w:rsidRPr="009022BF" w:rsidTr="00A4590B">
        <w:trPr>
          <w:jc w:val="center"/>
        </w:trPr>
        <w:tc>
          <w:tcPr>
            <w:tcW w:w="814" w:type="dxa"/>
            <w:vAlign w:val="center"/>
          </w:tcPr>
          <w:p w:rsidR="00994425" w:rsidRPr="00D417CE" w:rsidRDefault="00994425" w:rsidP="00994425">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7</w:t>
            </w:r>
          </w:p>
        </w:tc>
        <w:tc>
          <w:tcPr>
            <w:tcW w:w="6840" w:type="dxa"/>
            <w:vAlign w:val="center"/>
          </w:tcPr>
          <w:p w:rsidR="00994425" w:rsidRPr="00DE0AE4" w:rsidRDefault="00994425" w:rsidP="00994425">
            <w:pPr>
              <w:pStyle w:val="af1"/>
              <w:spacing w:after="0"/>
              <w:ind w:left="0"/>
              <w:jc w:val="both"/>
              <w:rPr>
                <w:rFonts w:ascii="Bookman Old Style" w:hAnsi="Bookman Old Style" w:cs="Arial"/>
                <w:color w:val="000000"/>
                <w:sz w:val="18"/>
                <w:szCs w:val="18"/>
              </w:rPr>
            </w:pPr>
            <w:r w:rsidRPr="00DE0AE4">
              <w:rPr>
                <w:rFonts w:ascii="Bookman Old Style" w:hAnsi="Bookman Old Style" w:cs="Arial"/>
                <w:sz w:val="18"/>
                <w:szCs w:val="18"/>
              </w:rPr>
              <w:t>Калькуляция затрат на отпуск 1 Гкал тепловой энергии</w:t>
            </w:r>
          </w:p>
        </w:tc>
        <w:tc>
          <w:tcPr>
            <w:tcW w:w="2476" w:type="dxa"/>
            <w:vAlign w:val="center"/>
          </w:tcPr>
          <w:p w:rsidR="00994425" w:rsidRPr="00D417CE" w:rsidRDefault="00994425" w:rsidP="00994425">
            <w:pPr>
              <w:pStyle w:val="af1"/>
              <w:spacing w:after="0"/>
              <w:ind w:left="0"/>
              <w:jc w:val="center"/>
              <w:rPr>
                <w:rFonts w:ascii="Bookman Old Style" w:hAnsi="Bookman Old Style" w:cs="Arial"/>
                <w:color w:val="000000"/>
                <w:sz w:val="18"/>
                <w:szCs w:val="18"/>
              </w:rPr>
            </w:pPr>
          </w:p>
        </w:tc>
      </w:tr>
      <w:tr w:rsidR="00994425" w:rsidRPr="009022BF" w:rsidTr="00A4590B">
        <w:trPr>
          <w:jc w:val="center"/>
        </w:trPr>
        <w:tc>
          <w:tcPr>
            <w:tcW w:w="814" w:type="dxa"/>
            <w:vAlign w:val="center"/>
          </w:tcPr>
          <w:p w:rsidR="00994425" w:rsidRPr="00D417CE" w:rsidRDefault="00994425" w:rsidP="00994425">
            <w:pPr>
              <w:pStyle w:val="af1"/>
              <w:spacing w:after="0"/>
              <w:ind w:left="0"/>
              <w:jc w:val="center"/>
              <w:rPr>
                <w:rFonts w:ascii="Bookman Old Style" w:hAnsi="Bookman Old Style" w:cs="Arial"/>
                <w:color w:val="000000"/>
                <w:sz w:val="18"/>
                <w:szCs w:val="18"/>
              </w:rPr>
            </w:pPr>
            <w:r w:rsidRPr="00D417CE">
              <w:rPr>
                <w:rFonts w:ascii="Bookman Old Style" w:hAnsi="Bookman Old Style" w:cs="Arial"/>
                <w:color w:val="000000"/>
                <w:sz w:val="18"/>
                <w:szCs w:val="18"/>
              </w:rPr>
              <w:t>8</w:t>
            </w:r>
          </w:p>
        </w:tc>
        <w:tc>
          <w:tcPr>
            <w:tcW w:w="6840" w:type="dxa"/>
            <w:vAlign w:val="center"/>
          </w:tcPr>
          <w:p w:rsidR="00994425" w:rsidRPr="00273EFE" w:rsidRDefault="00994425" w:rsidP="00994425">
            <w:pPr>
              <w:pStyle w:val="af1"/>
              <w:spacing w:after="0"/>
              <w:ind w:left="0"/>
              <w:jc w:val="both"/>
              <w:rPr>
                <w:rFonts w:ascii="Bookman Old Style" w:hAnsi="Bookman Old Style" w:cs="Arial"/>
                <w:sz w:val="18"/>
                <w:szCs w:val="18"/>
                <w:highlight w:val="green"/>
              </w:rPr>
            </w:pPr>
            <w:r w:rsidRPr="00273EFE">
              <w:rPr>
                <w:rFonts w:ascii="Bookman Old Style" w:hAnsi="Bookman Old Style" w:cs="Arial"/>
                <w:sz w:val="18"/>
                <w:szCs w:val="18"/>
              </w:rPr>
              <w:t>График отпуска, предусмотренный бюджетными обязательствами (цена контракта)</w:t>
            </w:r>
          </w:p>
        </w:tc>
        <w:tc>
          <w:tcPr>
            <w:tcW w:w="2476" w:type="dxa"/>
            <w:vAlign w:val="center"/>
          </w:tcPr>
          <w:p w:rsidR="00994425" w:rsidRPr="00D417CE" w:rsidRDefault="00994425" w:rsidP="00994425">
            <w:pPr>
              <w:pStyle w:val="af1"/>
              <w:spacing w:after="0"/>
              <w:ind w:left="0"/>
              <w:jc w:val="center"/>
              <w:rPr>
                <w:rFonts w:ascii="Bookman Old Style" w:hAnsi="Bookman Old Style" w:cs="Arial"/>
                <w:color w:val="000000"/>
                <w:sz w:val="18"/>
                <w:szCs w:val="18"/>
              </w:rPr>
            </w:pPr>
          </w:p>
        </w:tc>
      </w:tr>
    </w:tbl>
    <w:p w:rsidR="004E2915" w:rsidRPr="00EE5033" w:rsidRDefault="004E2915" w:rsidP="00F02A66">
      <w:pPr>
        <w:pStyle w:val="aa"/>
        <w:spacing w:after="0"/>
        <w:jc w:val="both"/>
        <w:rPr>
          <w:rFonts w:ascii="Arial" w:hAnsi="Arial" w:cs="Arial"/>
          <w:color w:val="000000"/>
          <w:sz w:val="6"/>
          <w:szCs w:val="6"/>
        </w:rPr>
      </w:pPr>
    </w:p>
    <w:p w:rsidR="004E2915" w:rsidRPr="0078360F" w:rsidRDefault="004E2915" w:rsidP="00F02A66">
      <w:pPr>
        <w:pStyle w:val="aa"/>
        <w:spacing w:after="0"/>
        <w:jc w:val="center"/>
        <w:rPr>
          <w:rFonts w:ascii="Bookman Old Style" w:hAnsi="Bookman Old Style" w:cs="Arial"/>
          <w:b/>
          <w:color w:val="000000"/>
          <w:sz w:val="19"/>
          <w:szCs w:val="19"/>
        </w:rPr>
      </w:pPr>
      <w:r w:rsidRPr="0078360F">
        <w:rPr>
          <w:rFonts w:ascii="Bookman Old Style" w:hAnsi="Bookman Old Style" w:cs="Arial"/>
          <w:b/>
          <w:color w:val="000000"/>
          <w:sz w:val="19"/>
          <w:szCs w:val="19"/>
        </w:rPr>
        <w:t>10. Адреса и платежные реквизиты сторон.</w:t>
      </w:r>
    </w:p>
    <w:p w:rsidR="004E2915" w:rsidRPr="0078360F" w:rsidRDefault="000429BD" w:rsidP="00EE5033">
      <w:pPr>
        <w:spacing w:after="0"/>
        <w:ind w:left="567" w:hanging="283"/>
        <w:jc w:val="both"/>
        <w:rPr>
          <w:rFonts w:ascii="Bookman Old Style" w:hAnsi="Bookman Old Style" w:cs="Arial"/>
          <w:b/>
          <w:color w:val="000000"/>
          <w:kern w:val="16"/>
          <w:sz w:val="19"/>
          <w:szCs w:val="19"/>
        </w:rPr>
      </w:pPr>
      <w:r>
        <w:rPr>
          <w:rFonts w:ascii="Bookman Old Style" w:hAnsi="Bookman Old Style" w:cs="Arial"/>
          <w:b/>
          <w:color w:val="000000"/>
          <w:sz w:val="19"/>
          <w:szCs w:val="19"/>
        </w:rPr>
        <w:t xml:space="preserve">     </w:t>
      </w:r>
      <w:r w:rsidR="004E2915" w:rsidRPr="0078360F">
        <w:rPr>
          <w:rFonts w:ascii="Bookman Old Style" w:hAnsi="Bookman Old Style" w:cs="Arial"/>
          <w:b/>
          <w:color w:val="000000"/>
          <w:sz w:val="19"/>
          <w:szCs w:val="19"/>
        </w:rPr>
        <w:t>Теплоснабжающая организация:                        Потребитель:</w:t>
      </w:r>
    </w:p>
    <w:tbl>
      <w:tblPr>
        <w:tblW w:w="10064" w:type="dxa"/>
        <w:tblInd w:w="314" w:type="dxa"/>
        <w:tblLayout w:type="fixed"/>
        <w:tblCellMar>
          <w:left w:w="30" w:type="dxa"/>
          <w:right w:w="30" w:type="dxa"/>
        </w:tblCellMar>
        <w:tblLook w:val="0000" w:firstRow="0" w:lastRow="0" w:firstColumn="0" w:lastColumn="0" w:noHBand="0" w:noVBand="0"/>
      </w:tblPr>
      <w:tblGrid>
        <w:gridCol w:w="5528"/>
        <w:gridCol w:w="4536"/>
      </w:tblGrid>
      <w:tr w:rsidR="0033544F" w:rsidRPr="00156D75" w:rsidTr="00A4590B">
        <w:trPr>
          <w:trHeight w:val="42"/>
        </w:trPr>
        <w:tc>
          <w:tcPr>
            <w:tcW w:w="5528" w:type="dxa"/>
            <w:tcBorders>
              <w:top w:val="single" w:sz="6" w:space="0" w:color="000000"/>
              <w:left w:val="single" w:sz="6" w:space="0" w:color="000000"/>
              <w:bottom w:val="single" w:sz="6" w:space="0" w:color="000000"/>
              <w:right w:val="single" w:sz="6" w:space="0" w:color="000000"/>
            </w:tcBorders>
          </w:tcPr>
          <w:p w:rsidR="0033544F" w:rsidRPr="0033544F" w:rsidRDefault="004C6E3E" w:rsidP="0033544F">
            <w:pPr>
              <w:spacing w:after="0" w:line="240" w:lineRule="auto"/>
              <w:rPr>
                <w:rFonts w:ascii="Bookman Old Style" w:hAnsi="Bookman Old Style" w:cs="Arial"/>
                <w:b/>
                <w:color w:val="000000"/>
                <w:sz w:val="18"/>
                <w:szCs w:val="18"/>
              </w:rPr>
            </w:pPr>
            <w:r w:rsidRPr="00272D1F">
              <w:rPr>
                <w:rFonts w:ascii="Bookman Old Style" w:hAnsi="Bookman Old Style" w:cs="Arial"/>
                <w:b/>
                <w:sz w:val="18"/>
                <w:szCs w:val="18"/>
              </w:rPr>
              <w:t xml:space="preserve">АО «РИР </w:t>
            </w:r>
            <w:proofErr w:type="spellStart"/>
            <w:r w:rsidRPr="00272D1F">
              <w:rPr>
                <w:rFonts w:ascii="Bookman Old Style" w:hAnsi="Bookman Old Style" w:cs="Arial"/>
                <w:b/>
                <w:sz w:val="18"/>
                <w:szCs w:val="18"/>
              </w:rPr>
              <w:t>Энерго</w:t>
            </w:r>
            <w:proofErr w:type="spellEnd"/>
            <w:r w:rsidRPr="00272D1F">
              <w:rPr>
                <w:rFonts w:ascii="Bookman Old Style" w:hAnsi="Bookman Old Style" w:cs="Arial"/>
                <w:b/>
                <w:sz w:val="18"/>
                <w:szCs w:val="18"/>
              </w:rPr>
              <w:t>»</w:t>
            </w:r>
          </w:p>
        </w:tc>
        <w:tc>
          <w:tcPr>
            <w:tcW w:w="4536" w:type="dxa"/>
            <w:tcBorders>
              <w:top w:val="single" w:sz="6" w:space="0" w:color="000000"/>
              <w:left w:val="single" w:sz="6" w:space="0" w:color="000000"/>
              <w:bottom w:val="single" w:sz="6" w:space="0" w:color="000000"/>
              <w:right w:val="single" w:sz="6" w:space="0" w:color="000000"/>
            </w:tcBorders>
          </w:tcPr>
          <w:p w:rsidR="0033544F" w:rsidRPr="00156D75" w:rsidRDefault="0033544F" w:rsidP="0033544F">
            <w:pPr>
              <w:spacing w:after="0" w:line="240" w:lineRule="exact"/>
              <w:rPr>
                <w:rFonts w:ascii="Bookman Old Style" w:hAnsi="Bookman Old Style" w:cs="Arial"/>
                <w:color w:val="000000"/>
                <w:sz w:val="18"/>
                <w:szCs w:val="18"/>
              </w:rPr>
            </w:pPr>
          </w:p>
        </w:tc>
      </w:tr>
      <w:tr w:rsidR="0033544F" w:rsidRPr="00156D75" w:rsidTr="00A4590B">
        <w:trPr>
          <w:trHeight w:val="42"/>
        </w:trPr>
        <w:tc>
          <w:tcPr>
            <w:tcW w:w="5528" w:type="dxa"/>
            <w:tcBorders>
              <w:top w:val="single" w:sz="6" w:space="0" w:color="000000"/>
              <w:left w:val="single" w:sz="6" w:space="0" w:color="000000"/>
              <w:bottom w:val="single" w:sz="6" w:space="0" w:color="000000"/>
              <w:right w:val="single" w:sz="6" w:space="0" w:color="000000"/>
            </w:tcBorders>
          </w:tcPr>
          <w:p w:rsidR="0033544F" w:rsidRPr="0033544F" w:rsidRDefault="0033544F" w:rsidP="0033544F">
            <w:pPr>
              <w:spacing w:after="0" w:line="240" w:lineRule="auto"/>
              <w:rPr>
                <w:rFonts w:ascii="Bookman Old Style" w:hAnsi="Bookman Old Style" w:cs="Arial"/>
                <w:color w:val="000000"/>
                <w:sz w:val="18"/>
                <w:szCs w:val="18"/>
              </w:rPr>
            </w:pPr>
            <w:r w:rsidRPr="0033544F">
              <w:rPr>
                <w:rFonts w:ascii="Bookman Old Style" w:hAnsi="Bookman Old Style" w:cs="Arial"/>
                <w:color w:val="000000"/>
                <w:sz w:val="18"/>
                <w:szCs w:val="18"/>
              </w:rPr>
              <w:t>ИНН/КПП 6829012680/312343001</w:t>
            </w:r>
          </w:p>
        </w:tc>
        <w:tc>
          <w:tcPr>
            <w:tcW w:w="4536" w:type="dxa"/>
            <w:tcBorders>
              <w:top w:val="single" w:sz="6" w:space="0" w:color="000000"/>
              <w:left w:val="single" w:sz="6" w:space="0" w:color="000000"/>
              <w:bottom w:val="single" w:sz="6" w:space="0" w:color="000000"/>
              <w:right w:val="single" w:sz="6" w:space="0" w:color="000000"/>
            </w:tcBorders>
          </w:tcPr>
          <w:p w:rsidR="0033544F" w:rsidRPr="00156D75" w:rsidRDefault="0033544F" w:rsidP="0033544F">
            <w:pPr>
              <w:spacing w:after="0" w:line="240" w:lineRule="exact"/>
              <w:rPr>
                <w:rFonts w:ascii="Bookman Old Style" w:hAnsi="Bookman Old Style" w:cs="Arial"/>
                <w:color w:val="000000"/>
                <w:sz w:val="18"/>
                <w:szCs w:val="18"/>
              </w:rPr>
            </w:pPr>
            <w:r w:rsidRPr="00156D75">
              <w:rPr>
                <w:rFonts w:ascii="Bookman Old Style" w:hAnsi="Bookman Old Style" w:cs="Arial"/>
                <w:color w:val="000000"/>
                <w:sz w:val="18"/>
                <w:szCs w:val="18"/>
              </w:rPr>
              <w:t>ИНН/КПП -----/----</w:t>
            </w:r>
          </w:p>
        </w:tc>
      </w:tr>
      <w:tr w:rsidR="0033544F" w:rsidRPr="00156D75" w:rsidTr="00A4590B">
        <w:trPr>
          <w:trHeight w:val="250"/>
        </w:trPr>
        <w:tc>
          <w:tcPr>
            <w:tcW w:w="5528" w:type="dxa"/>
            <w:tcBorders>
              <w:top w:val="single" w:sz="6" w:space="0" w:color="000000"/>
              <w:left w:val="single" w:sz="6" w:space="0" w:color="000000"/>
              <w:bottom w:val="single" w:sz="6" w:space="0" w:color="000000"/>
              <w:right w:val="single" w:sz="6" w:space="0" w:color="000000"/>
            </w:tcBorders>
          </w:tcPr>
          <w:p w:rsidR="0033544F" w:rsidRPr="0033544F" w:rsidRDefault="0033544F" w:rsidP="0033544F">
            <w:pPr>
              <w:spacing w:after="0" w:line="240" w:lineRule="auto"/>
              <w:rPr>
                <w:rFonts w:ascii="Bookman Old Style" w:hAnsi="Bookman Old Style" w:cs="Arial"/>
                <w:color w:val="000000"/>
                <w:sz w:val="18"/>
                <w:szCs w:val="18"/>
              </w:rPr>
            </w:pPr>
            <w:r w:rsidRPr="0033544F">
              <w:rPr>
                <w:rFonts w:ascii="Bookman Old Style" w:hAnsi="Bookman Old Style" w:cs="Arial"/>
                <w:color w:val="000000"/>
                <w:sz w:val="18"/>
                <w:szCs w:val="18"/>
              </w:rPr>
              <w:t>ОКПО/ОГРН    95649795/1056882304489</w:t>
            </w:r>
          </w:p>
        </w:tc>
        <w:tc>
          <w:tcPr>
            <w:tcW w:w="4536" w:type="dxa"/>
            <w:tcBorders>
              <w:top w:val="single" w:sz="6" w:space="0" w:color="000000"/>
              <w:left w:val="single" w:sz="6" w:space="0" w:color="000000"/>
              <w:bottom w:val="single" w:sz="6" w:space="0" w:color="000000"/>
              <w:right w:val="single" w:sz="6" w:space="0" w:color="000000"/>
            </w:tcBorders>
          </w:tcPr>
          <w:p w:rsidR="0033544F" w:rsidRPr="00B00851" w:rsidRDefault="0033544F" w:rsidP="0033544F">
            <w:pPr>
              <w:spacing w:after="0" w:line="240" w:lineRule="exact"/>
              <w:rPr>
                <w:rFonts w:ascii="Bookman Old Style" w:hAnsi="Bookman Old Style" w:cs="Arial"/>
                <w:color w:val="000000"/>
                <w:sz w:val="18"/>
                <w:szCs w:val="18"/>
              </w:rPr>
            </w:pPr>
            <w:r w:rsidRPr="00B00851">
              <w:rPr>
                <w:rFonts w:ascii="Bookman Old Style" w:hAnsi="Bookman Old Style" w:cs="Arial"/>
                <w:color w:val="000000"/>
                <w:sz w:val="18"/>
                <w:szCs w:val="18"/>
              </w:rPr>
              <w:t>ОГРН</w:t>
            </w:r>
            <w:r>
              <w:rPr>
                <w:rFonts w:ascii="Bookman Old Style" w:hAnsi="Bookman Old Style" w:cs="Arial"/>
                <w:color w:val="000000"/>
                <w:sz w:val="18"/>
                <w:szCs w:val="18"/>
              </w:rPr>
              <w:t>/ОКПО</w:t>
            </w:r>
            <w:r w:rsidRPr="00B00851">
              <w:rPr>
                <w:rFonts w:ascii="Bookman Old Style" w:hAnsi="Bookman Old Style" w:cs="Arial"/>
                <w:color w:val="000000"/>
                <w:sz w:val="18"/>
                <w:szCs w:val="18"/>
              </w:rPr>
              <w:t xml:space="preserve">    </w:t>
            </w:r>
          </w:p>
        </w:tc>
      </w:tr>
      <w:tr w:rsidR="00A4590B" w:rsidRPr="00156D75" w:rsidTr="00A4590B">
        <w:trPr>
          <w:cantSplit/>
          <w:trHeight w:val="250"/>
        </w:trPr>
        <w:tc>
          <w:tcPr>
            <w:tcW w:w="5528" w:type="dxa"/>
            <w:vMerge w:val="restart"/>
            <w:tcBorders>
              <w:top w:val="single" w:sz="6" w:space="0" w:color="000000"/>
              <w:left w:val="single" w:sz="6" w:space="0" w:color="000000"/>
              <w:right w:val="single" w:sz="4" w:space="0" w:color="auto"/>
            </w:tcBorders>
          </w:tcPr>
          <w:p w:rsidR="004C6E3E" w:rsidRPr="00A13EBA" w:rsidRDefault="004C6E3E" w:rsidP="004C6E3E">
            <w:pPr>
              <w:autoSpaceDE w:val="0"/>
              <w:autoSpaceDN w:val="0"/>
              <w:adjustRightInd w:val="0"/>
              <w:spacing w:after="0" w:line="240" w:lineRule="auto"/>
              <w:rPr>
                <w:rFonts w:ascii="Bookman Old Style" w:hAnsi="Bookman Old Style" w:cs="Arial"/>
                <w:sz w:val="18"/>
                <w:szCs w:val="18"/>
              </w:rPr>
            </w:pPr>
            <w:r w:rsidRPr="00A13EBA">
              <w:rPr>
                <w:rFonts w:ascii="Bookman Old Style" w:hAnsi="Bookman Old Style" w:cs="Arial"/>
                <w:sz w:val="18"/>
                <w:szCs w:val="18"/>
              </w:rPr>
              <w:t>Юридический адрес:</w:t>
            </w:r>
          </w:p>
          <w:p w:rsidR="004C6E3E" w:rsidRPr="00A13EBA" w:rsidRDefault="004C6E3E" w:rsidP="004C6E3E">
            <w:pPr>
              <w:autoSpaceDE w:val="0"/>
              <w:autoSpaceDN w:val="0"/>
              <w:adjustRightInd w:val="0"/>
              <w:spacing w:after="0" w:line="240" w:lineRule="auto"/>
              <w:rPr>
                <w:rFonts w:ascii="Bookman Old Style" w:hAnsi="Bookman Old Style" w:cs="Arial"/>
                <w:sz w:val="18"/>
                <w:szCs w:val="18"/>
              </w:rPr>
            </w:pPr>
            <w:r w:rsidRPr="00A13EBA">
              <w:rPr>
                <w:rFonts w:ascii="Bookman Old Style" w:hAnsi="Bookman Old Style" w:cs="Arial"/>
                <w:sz w:val="18"/>
                <w:szCs w:val="18"/>
              </w:rPr>
              <w:t xml:space="preserve">119017, г. Москва, </w:t>
            </w:r>
            <w:proofErr w:type="spellStart"/>
            <w:r w:rsidRPr="00A13EBA">
              <w:rPr>
                <w:rFonts w:ascii="Bookman Old Style" w:hAnsi="Bookman Old Style" w:cs="Arial"/>
                <w:sz w:val="18"/>
                <w:szCs w:val="18"/>
              </w:rPr>
              <w:t>вн.тер.г</w:t>
            </w:r>
            <w:proofErr w:type="spellEnd"/>
            <w:r w:rsidRPr="00A13EBA">
              <w:rPr>
                <w:rFonts w:ascii="Bookman Old Style" w:hAnsi="Bookman Old Style" w:cs="Arial"/>
                <w:sz w:val="18"/>
                <w:szCs w:val="18"/>
              </w:rPr>
              <w:t>. муниципальный округ Якиманка, ул. Большая Ордынка, д. 40, стр. 1;</w:t>
            </w:r>
          </w:p>
          <w:p w:rsidR="004C6E3E" w:rsidRPr="00A13EBA" w:rsidRDefault="004C6E3E" w:rsidP="004C6E3E">
            <w:pPr>
              <w:autoSpaceDE w:val="0"/>
              <w:autoSpaceDN w:val="0"/>
              <w:adjustRightInd w:val="0"/>
              <w:spacing w:after="0" w:line="240" w:lineRule="auto"/>
              <w:rPr>
                <w:rFonts w:ascii="Bookman Old Style" w:hAnsi="Bookman Old Style" w:cs="Arial"/>
                <w:sz w:val="18"/>
                <w:szCs w:val="18"/>
              </w:rPr>
            </w:pPr>
            <w:r w:rsidRPr="00A13EBA">
              <w:rPr>
                <w:rFonts w:ascii="Bookman Old Style" w:hAnsi="Bookman Old Style" w:cs="Arial"/>
                <w:sz w:val="18"/>
                <w:szCs w:val="18"/>
              </w:rPr>
              <w:t xml:space="preserve">Филиал АО «РИР </w:t>
            </w:r>
            <w:proofErr w:type="spellStart"/>
            <w:r w:rsidRPr="00A13EBA">
              <w:rPr>
                <w:rFonts w:ascii="Bookman Old Style" w:hAnsi="Bookman Old Style" w:cs="Arial"/>
                <w:sz w:val="18"/>
                <w:szCs w:val="18"/>
              </w:rPr>
              <w:t>Энерго</w:t>
            </w:r>
            <w:proofErr w:type="spellEnd"/>
            <w:r w:rsidRPr="00A13EBA">
              <w:rPr>
                <w:rFonts w:ascii="Bookman Old Style" w:hAnsi="Bookman Old Style" w:cs="Arial"/>
                <w:sz w:val="18"/>
                <w:szCs w:val="18"/>
              </w:rPr>
              <w:t>» - «Белгородская генерация»:</w:t>
            </w:r>
          </w:p>
          <w:p w:rsidR="004C6E3E" w:rsidRPr="00A13EBA" w:rsidRDefault="004C6E3E" w:rsidP="004C6E3E">
            <w:pPr>
              <w:autoSpaceDE w:val="0"/>
              <w:autoSpaceDN w:val="0"/>
              <w:adjustRightInd w:val="0"/>
              <w:spacing w:after="0" w:line="240" w:lineRule="auto"/>
              <w:rPr>
                <w:rFonts w:ascii="Bookman Old Style" w:hAnsi="Bookman Old Style" w:cs="Arial"/>
                <w:sz w:val="18"/>
                <w:szCs w:val="18"/>
              </w:rPr>
            </w:pPr>
            <w:proofErr w:type="gramStart"/>
            <w:r w:rsidRPr="00A13EBA">
              <w:rPr>
                <w:rFonts w:ascii="Bookman Old Style" w:hAnsi="Bookman Old Style" w:cs="Arial"/>
                <w:sz w:val="18"/>
                <w:szCs w:val="18"/>
              </w:rPr>
              <w:t xml:space="preserve">308009, Белгородская область, </w:t>
            </w:r>
            <w:proofErr w:type="spellStart"/>
            <w:r w:rsidRPr="00A13EBA">
              <w:rPr>
                <w:rFonts w:ascii="Bookman Old Style" w:hAnsi="Bookman Old Style" w:cs="Arial"/>
                <w:sz w:val="18"/>
                <w:szCs w:val="18"/>
              </w:rPr>
              <w:t>г.о</w:t>
            </w:r>
            <w:proofErr w:type="spellEnd"/>
            <w:r w:rsidRPr="00A13EBA">
              <w:rPr>
                <w:rFonts w:ascii="Bookman Old Style" w:hAnsi="Bookman Old Style" w:cs="Arial"/>
                <w:sz w:val="18"/>
                <w:szCs w:val="18"/>
              </w:rPr>
              <w:t>. город Белгород,                      г. Белгород, ул. Северо-Донецкая, д.2;</w:t>
            </w:r>
            <w:proofErr w:type="gramEnd"/>
          </w:p>
          <w:p w:rsidR="004C6E3E" w:rsidRPr="00A13EBA" w:rsidRDefault="004C6E3E" w:rsidP="004C6E3E">
            <w:pPr>
              <w:autoSpaceDE w:val="0"/>
              <w:autoSpaceDN w:val="0"/>
              <w:adjustRightInd w:val="0"/>
              <w:spacing w:after="0" w:line="240" w:lineRule="auto"/>
              <w:rPr>
                <w:rFonts w:ascii="Bookman Old Style" w:hAnsi="Bookman Old Style" w:cs="Arial"/>
                <w:sz w:val="18"/>
                <w:szCs w:val="18"/>
              </w:rPr>
            </w:pPr>
            <w:r w:rsidRPr="00A13EBA">
              <w:rPr>
                <w:rFonts w:ascii="Bookman Old Style" w:hAnsi="Bookman Old Style" w:cs="Arial"/>
                <w:sz w:val="18"/>
                <w:szCs w:val="18"/>
              </w:rPr>
              <w:t>Фактический адрес управления реализации на розничных рынках:</w:t>
            </w:r>
          </w:p>
          <w:p w:rsidR="00A4590B" w:rsidRPr="00A13EBA" w:rsidRDefault="004C6E3E" w:rsidP="004C6E3E">
            <w:pPr>
              <w:spacing w:after="0" w:line="240" w:lineRule="auto"/>
              <w:rPr>
                <w:rFonts w:ascii="Bookman Old Style" w:hAnsi="Bookman Old Style" w:cs="Arial"/>
                <w:sz w:val="18"/>
                <w:szCs w:val="18"/>
              </w:rPr>
            </w:pPr>
            <w:r w:rsidRPr="00A13EBA">
              <w:rPr>
                <w:rFonts w:ascii="Bookman Old Style" w:hAnsi="Bookman Old Style" w:cs="Arial"/>
                <w:sz w:val="18"/>
                <w:szCs w:val="18"/>
              </w:rPr>
              <w:t>1 Мичуринский пер.,  д.22 г. Белгород, 308007</w:t>
            </w:r>
          </w:p>
        </w:tc>
        <w:tc>
          <w:tcPr>
            <w:tcW w:w="4536" w:type="dxa"/>
            <w:tcBorders>
              <w:top w:val="single" w:sz="4" w:space="0" w:color="auto"/>
              <w:left w:val="single" w:sz="4" w:space="0" w:color="auto"/>
              <w:right w:val="single" w:sz="4" w:space="0" w:color="auto"/>
            </w:tcBorders>
          </w:tcPr>
          <w:p w:rsidR="00A4590B" w:rsidRPr="00B00851" w:rsidRDefault="00A4590B" w:rsidP="00A4590B">
            <w:pPr>
              <w:spacing w:after="0" w:line="240" w:lineRule="auto"/>
              <w:rPr>
                <w:rFonts w:ascii="Bookman Old Style" w:hAnsi="Bookman Old Style" w:cs="Arial"/>
                <w:color w:val="000000"/>
                <w:sz w:val="18"/>
                <w:szCs w:val="18"/>
              </w:rPr>
            </w:pPr>
            <w:r w:rsidRPr="00B00851">
              <w:rPr>
                <w:rFonts w:ascii="Bookman Old Style" w:hAnsi="Bookman Old Style" w:cs="Arial"/>
                <w:color w:val="000000"/>
                <w:sz w:val="18"/>
                <w:szCs w:val="18"/>
              </w:rPr>
              <w:t xml:space="preserve">Юридический адрес  </w:t>
            </w:r>
          </w:p>
          <w:p w:rsidR="00A4590B" w:rsidRPr="00B00851" w:rsidRDefault="00A4590B" w:rsidP="00A4590B">
            <w:pPr>
              <w:spacing w:after="0" w:line="240" w:lineRule="exact"/>
              <w:rPr>
                <w:rFonts w:ascii="Bookman Old Style" w:hAnsi="Bookman Old Style" w:cs="Arial"/>
                <w:color w:val="000000"/>
                <w:sz w:val="18"/>
                <w:szCs w:val="18"/>
              </w:rPr>
            </w:pPr>
          </w:p>
          <w:p w:rsidR="00A4590B" w:rsidRPr="00B00851" w:rsidRDefault="00A4590B" w:rsidP="00A4590B">
            <w:pPr>
              <w:spacing w:after="0" w:line="240" w:lineRule="exact"/>
              <w:rPr>
                <w:rFonts w:ascii="Bookman Old Style" w:hAnsi="Bookman Old Style" w:cs="Arial"/>
                <w:color w:val="000000"/>
                <w:sz w:val="18"/>
                <w:szCs w:val="18"/>
              </w:rPr>
            </w:pPr>
            <w:r w:rsidRPr="00B00851">
              <w:rPr>
                <w:rFonts w:ascii="Bookman Old Style" w:hAnsi="Bookman Old Style" w:cs="Arial"/>
                <w:color w:val="000000"/>
                <w:sz w:val="18"/>
                <w:szCs w:val="18"/>
              </w:rPr>
              <w:t>Почтовый адрес:</w:t>
            </w:r>
          </w:p>
          <w:p w:rsidR="00A4590B" w:rsidRDefault="00A4590B" w:rsidP="00A4590B">
            <w:pPr>
              <w:spacing w:after="0" w:line="240" w:lineRule="auto"/>
              <w:rPr>
                <w:rFonts w:ascii="Bookman Old Style" w:hAnsi="Bookman Old Style" w:cs="Arial"/>
                <w:color w:val="000000"/>
                <w:sz w:val="18"/>
                <w:szCs w:val="18"/>
              </w:rPr>
            </w:pPr>
          </w:p>
          <w:p w:rsidR="00A4590B" w:rsidRPr="00B00851" w:rsidRDefault="00A4590B" w:rsidP="00A4590B">
            <w:pPr>
              <w:spacing w:after="0" w:line="240" w:lineRule="auto"/>
              <w:rPr>
                <w:rFonts w:ascii="Bookman Old Style" w:hAnsi="Bookman Old Style" w:cs="Arial"/>
                <w:color w:val="000000"/>
                <w:sz w:val="18"/>
                <w:szCs w:val="18"/>
              </w:rPr>
            </w:pPr>
          </w:p>
        </w:tc>
      </w:tr>
      <w:tr w:rsidR="00A4590B" w:rsidRPr="00156D75" w:rsidTr="00A4590B">
        <w:trPr>
          <w:cantSplit/>
          <w:trHeight w:val="250"/>
        </w:trPr>
        <w:tc>
          <w:tcPr>
            <w:tcW w:w="5528" w:type="dxa"/>
            <w:vMerge/>
            <w:tcBorders>
              <w:left w:val="single" w:sz="6" w:space="0" w:color="000000"/>
              <w:bottom w:val="single" w:sz="6" w:space="0" w:color="auto"/>
              <w:right w:val="single" w:sz="4" w:space="0" w:color="auto"/>
            </w:tcBorders>
          </w:tcPr>
          <w:p w:rsidR="00A4590B" w:rsidRPr="00A13EBA" w:rsidRDefault="00A4590B" w:rsidP="00A4590B">
            <w:pPr>
              <w:spacing w:after="0" w:line="240" w:lineRule="auto"/>
              <w:ind w:left="567" w:hanging="283"/>
              <w:rPr>
                <w:rFonts w:ascii="Bookman Old Style" w:hAnsi="Bookman Old Style" w:cs="Arial"/>
                <w:sz w:val="18"/>
                <w:szCs w:val="18"/>
              </w:rPr>
            </w:pPr>
          </w:p>
        </w:tc>
        <w:tc>
          <w:tcPr>
            <w:tcW w:w="4536" w:type="dxa"/>
            <w:tcBorders>
              <w:left w:val="single" w:sz="4" w:space="0" w:color="auto"/>
              <w:bottom w:val="single" w:sz="4" w:space="0" w:color="auto"/>
              <w:right w:val="single" w:sz="4" w:space="0" w:color="auto"/>
            </w:tcBorders>
          </w:tcPr>
          <w:p w:rsidR="00A4590B" w:rsidRPr="008F3D01" w:rsidRDefault="00A4590B" w:rsidP="00A4590B">
            <w:pPr>
              <w:spacing w:after="0" w:line="240" w:lineRule="auto"/>
              <w:rPr>
                <w:rFonts w:ascii="Bookman Old Style" w:hAnsi="Bookman Old Style" w:cs="Arial"/>
                <w:color w:val="000000"/>
                <w:sz w:val="18"/>
                <w:szCs w:val="18"/>
              </w:rPr>
            </w:pPr>
            <w:r w:rsidRPr="008F3D01">
              <w:rPr>
                <w:rFonts w:ascii="Bookman Old Style" w:hAnsi="Bookman Old Style" w:cs="Arial"/>
                <w:color w:val="000000"/>
                <w:sz w:val="18"/>
                <w:szCs w:val="18"/>
              </w:rPr>
              <w:t>№ лицевого счета</w:t>
            </w:r>
          </w:p>
          <w:p w:rsidR="00A4590B" w:rsidRPr="00B00851" w:rsidRDefault="00A4590B" w:rsidP="00A4590B">
            <w:pPr>
              <w:spacing w:after="0" w:line="240" w:lineRule="auto"/>
              <w:rPr>
                <w:rFonts w:ascii="Bookman Old Style" w:hAnsi="Bookman Old Style" w:cs="Arial"/>
                <w:color w:val="000000"/>
                <w:sz w:val="18"/>
                <w:szCs w:val="18"/>
              </w:rPr>
            </w:pPr>
          </w:p>
        </w:tc>
      </w:tr>
      <w:tr w:rsidR="0033544F" w:rsidRPr="00156D75" w:rsidTr="00A4590B">
        <w:trPr>
          <w:cantSplit/>
          <w:trHeight w:val="164"/>
        </w:trPr>
        <w:tc>
          <w:tcPr>
            <w:tcW w:w="5528" w:type="dxa"/>
            <w:tcBorders>
              <w:left w:val="single" w:sz="6" w:space="0" w:color="000000"/>
              <w:right w:val="single" w:sz="4" w:space="0" w:color="auto"/>
            </w:tcBorders>
          </w:tcPr>
          <w:p w:rsidR="0033544F" w:rsidRPr="00A13EBA" w:rsidRDefault="0033544F" w:rsidP="0033544F">
            <w:pPr>
              <w:spacing w:after="0" w:line="240" w:lineRule="auto"/>
              <w:rPr>
                <w:rFonts w:ascii="Bookman Old Style" w:hAnsi="Bookman Old Style" w:cs="Arial"/>
                <w:sz w:val="18"/>
                <w:szCs w:val="18"/>
              </w:rPr>
            </w:pPr>
            <w:r w:rsidRPr="00A13EBA">
              <w:rPr>
                <w:rFonts w:ascii="Bookman Old Style" w:hAnsi="Bookman Old Style" w:cs="Arial"/>
                <w:sz w:val="18"/>
                <w:szCs w:val="18"/>
              </w:rPr>
              <w:t>№ расчетного счета</w:t>
            </w:r>
          </w:p>
        </w:tc>
        <w:tc>
          <w:tcPr>
            <w:tcW w:w="4536" w:type="dxa"/>
            <w:tcBorders>
              <w:top w:val="single" w:sz="4" w:space="0" w:color="auto"/>
              <w:left w:val="single" w:sz="4" w:space="0" w:color="auto"/>
              <w:bottom w:val="single" w:sz="4" w:space="0" w:color="auto"/>
              <w:right w:val="single" w:sz="4" w:space="0" w:color="auto"/>
            </w:tcBorders>
          </w:tcPr>
          <w:p w:rsidR="0033544F" w:rsidRPr="008F3D01" w:rsidRDefault="0033544F" w:rsidP="0033544F">
            <w:pPr>
              <w:spacing w:after="0" w:line="240" w:lineRule="auto"/>
              <w:rPr>
                <w:rFonts w:ascii="Bookman Old Style" w:hAnsi="Bookman Old Style" w:cs="Arial"/>
                <w:color w:val="000000"/>
                <w:sz w:val="18"/>
                <w:szCs w:val="18"/>
              </w:rPr>
            </w:pPr>
            <w:r w:rsidRPr="008F3D01">
              <w:rPr>
                <w:rFonts w:ascii="Bookman Old Style" w:hAnsi="Bookman Old Style" w:cs="Arial"/>
                <w:color w:val="000000"/>
                <w:sz w:val="18"/>
                <w:szCs w:val="18"/>
              </w:rPr>
              <w:t>№ казначейского счета</w:t>
            </w:r>
          </w:p>
        </w:tc>
      </w:tr>
      <w:tr w:rsidR="0033544F" w:rsidRPr="00156D75" w:rsidTr="00A4590B">
        <w:trPr>
          <w:cantSplit/>
          <w:trHeight w:val="250"/>
        </w:trPr>
        <w:tc>
          <w:tcPr>
            <w:tcW w:w="5528" w:type="dxa"/>
            <w:tcBorders>
              <w:top w:val="single" w:sz="4" w:space="0" w:color="auto"/>
              <w:left w:val="single" w:sz="4" w:space="0" w:color="auto"/>
              <w:bottom w:val="single" w:sz="4" w:space="0" w:color="auto"/>
              <w:right w:val="single" w:sz="4" w:space="0" w:color="auto"/>
            </w:tcBorders>
          </w:tcPr>
          <w:p w:rsidR="0033544F" w:rsidRPr="0033544F" w:rsidRDefault="0033544F" w:rsidP="0033544F">
            <w:pPr>
              <w:spacing w:after="0" w:line="240" w:lineRule="auto"/>
              <w:jc w:val="both"/>
              <w:rPr>
                <w:rFonts w:ascii="Bookman Old Style" w:hAnsi="Bookman Old Style" w:cs="Arial"/>
                <w:sz w:val="18"/>
                <w:szCs w:val="18"/>
              </w:rPr>
            </w:pPr>
            <w:r w:rsidRPr="0033544F">
              <w:rPr>
                <w:rFonts w:ascii="Bookman Old Style" w:hAnsi="Bookman Old Style" w:cs="Arial"/>
                <w:sz w:val="18"/>
                <w:szCs w:val="18"/>
              </w:rPr>
              <w:t>40702810116800002932</w:t>
            </w:r>
          </w:p>
        </w:tc>
        <w:tc>
          <w:tcPr>
            <w:tcW w:w="4536" w:type="dxa"/>
            <w:tcBorders>
              <w:top w:val="single" w:sz="4" w:space="0" w:color="auto"/>
              <w:left w:val="nil"/>
              <w:bottom w:val="single" w:sz="4" w:space="0" w:color="auto"/>
              <w:right w:val="single" w:sz="4" w:space="0" w:color="auto"/>
            </w:tcBorders>
          </w:tcPr>
          <w:p w:rsidR="0033544F" w:rsidRPr="008F3D01" w:rsidRDefault="0033544F" w:rsidP="0033544F">
            <w:pPr>
              <w:spacing w:after="0" w:line="240" w:lineRule="auto"/>
              <w:rPr>
                <w:rFonts w:ascii="Bookman Old Style" w:hAnsi="Bookman Old Style" w:cs="Arial"/>
                <w:color w:val="000000"/>
                <w:sz w:val="18"/>
                <w:szCs w:val="18"/>
              </w:rPr>
            </w:pPr>
          </w:p>
        </w:tc>
      </w:tr>
      <w:tr w:rsidR="0033544F" w:rsidRPr="00156D75" w:rsidTr="00A4590B">
        <w:trPr>
          <w:cantSplit/>
          <w:trHeight w:val="250"/>
        </w:trPr>
        <w:tc>
          <w:tcPr>
            <w:tcW w:w="5528" w:type="dxa"/>
            <w:tcBorders>
              <w:left w:val="single" w:sz="6" w:space="0" w:color="000000"/>
              <w:right w:val="single" w:sz="4" w:space="0" w:color="auto"/>
            </w:tcBorders>
          </w:tcPr>
          <w:p w:rsidR="0033544F" w:rsidRPr="0033544F" w:rsidRDefault="0033544F" w:rsidP="0033544F">
            <w:pPr>
              <w:spacing w:after="0" w:line="240" w:lineRule="auto"/>
              <w:rPr>
                <w:rFonts w:ascii="Bookman Old Style" w:hAnsi="Bookman Old Style" w:cs="Arial"/>
                <w:sz w:val="18"/>
                <w:szCs w:val="18"/>
              </w:rPr>
            </w:pPr>
            <w:r w:rsidRPr="0033544F">
              <w:rPr>
                <w:rFonts w:ascii="Bookman Old Style" w:hAnsi="Bookman Old Style" w:cs="Arial"/>
                <w:sz w:val="18"/>
                <w:szCs w:val="18"/>
              </w:rPr>
              <w:t>№ корреспондирующего счета</w:t>
            </w:r>
          </w:p>
        </w:tc>
        <w:tc>
          <w:tcPr>
            <w:tcW w:w="4536" w:type="dxa"/>
            <w:tcBorders>
              <w:top w:val="single" w:sz="4" w:space="0" w:color="auto"/>
              <w:left w:val="single" w:sz="4" w:space="0" w:color="auto"/>
              <w:bottom w:val="single" w:sz="4" w:space="0" w:color="auto"/>
              <w:right w:val="single" w:sz="4" w:space="0" w:color="auto"/>
            </w:tcBorders>
          </w:tcPr>
          <w:p w:rsidR="0033544F" w:rsidRPr="008F3D01" w:rsidRDefault="0033544F" w:rsidP="0033544F">
            <w:pPr>
              <w:spacing w:after="0" w:line="240" w:lineRule="auto"/>
              <w:rPr>
                <w:rFonts w:ascii="Bookman Old Style" w:hAnsi="Bookman Old Style" w:cs="Arial"/>
                <w:color w:val="000000"/>
                <w:sz w:val="18"/>
                <w:szCs w:val="18"/>
              </w:rPr>
            </w:pPr>
            <w:r w:rsidRPr="008F3D01">
              <w:rPr>
                <w:rFonts w:ascii="Bookman Old Style" w:hAnsi="Bookman Old Style" w:cs="Arial"/>
                <w:sz w:val="18"/>
                <w:szCs w:val="18"/>
              </w:rPr>
              <w:t>№ единого казначейского счета</w:t>
            </w:r>
          </w:p>
        </w:tc>
      </w:tr>
      <w:tr w:rsidR="0033544F" w:rsidRPr="00156D75" w:rsidTr="00A4590B">
        <w:trPr>
          <w:cantSplit/>
          <w:trHeight w:val="250"/>
        </w:trPr>
        <w:tc>
          <w:tcPr>
            <w:tcW w:w="5528" w:type="dxa"/>
            <w:tcBorders>
              <w:top w:val="single" w:sz="6" w:space="0" w:color="auto"/>
              <w:left w:val="single" w:sz="6" w:space="0" w:color="auto"/>
              <w:bottom w:val="single" w:sz="6" w:space="0" w:color="auto"/>
              <w:right w:val="single" w:sz="4" w:space="0" w:color="auto"/>
            </w:tcBorders>
          </w:tcPr>
          <w:p w:rsidR="0033544F" w:rsidRPr="0033544F" w:rsidRDefault="0033544F" w:rsidP="0033544F">
            <w:pPr>
              <w:spacing w:after="0" w:line="240" w:lineRule="auto"/>
              <w:rPr>
                <w:rFonts w:ascii="Bookman Old Style" w:hAnsi="Bookman Old Style" w:cs="Arial"/>
                <w:noProof/>
                <w:sz w:val="18"/>
                <w:szCs w:val="18"/>
              </w:rPr>
            </w:pPr>
            <w:r w:rsidRPr="0033544F">
              <w:rPr>
                <w:rFonts w:ascii="Bookman Old Style" w:hAnsi="Bookman Old Style" w:cs="Arial"/>
                <w:noProof/>
                <w:sz w:val="18"/>
                <w:szCs w:val="18"/>
              </w:rPr>
              <w:t>30101810700000000187</w:t>
            </w:r>
          </w:p>
        </w:tc>
        <w:tc>
          <w:tcPr>
            <w:tcW w:w="4536" w:type="dxa"/>
            <w:tcBorders>
              <w:top w:val="single" w:sz="4" w:space="0" w:color="auto"/>
              <w:left w:val="single" w:sz="4" w:space="0" w:color="auto"/>
              <w:bottom w:val="single" w:sz="4" w:space="0" w:color="auto"/>
              <w:right w:val="single" w:sz="4" w:space="0" w:color="auto"/>
            </w:tcBorders>
          </w:tcPr>
          <w:p w:rsidR="0033544F" w:rsidRPr="008F3D01" w:rsidRDefault="0033544F" w:rsidP="0033544F">
            <w:pPr>
              <w:spacing w:after="0" w:line="240" w:lineRule="auto"/>
              <w:rPr>
                <w:rFonts w:ascii="Bookman Old Style" w:hAnsi="Bookman Old Style" w:cs="Arial"/>
                <w:color w:val="000000"/>
                <w:sz w:val="18"/>
                <w:szCs w:val="18"/>
              </w:rPr>
            </w:pPr>
          </w:p>
        </w:tc>
      </w:tr>
      <w:tr w:rsidR="0033544F" w:rsidRPr="00156D75" w:rsidTr="00A4590B">
        <w:trPr>
          <w:trHeight w:val="250"/>
        </w:trPr>
        <w:tc>
          <w:tcPr>
            <w:tcW w:w="5528" w:type="dxa"/>
            <w:tcBorders>
              <w:left w:val="single" w:sz="6" w:space="0" w:color="000000"/>
              <w:right w:val="single" w:sz="4" w:space="0" w:color="auto"/>
            </w:tcBorders>
          </w:tcPr>
          <w:p w:rsidR="0033544F" w:rsidRPr="0033544F" w:rsidRDefault="0033544F" w:rsidP="0033544F">
            <w:pPr>
              <w:spacing w:after="0" w:line="240" w:lineRule="auto"/>
              <w:rPr>
                <w:rFonts w:ascii="Bookman Old Style" w:hAnsi="Bookman Old Style" w:cs="Arial"/>
                <w:sz w:val="18"/>
                <w:szCs w:val="18"/>
              </w:rPr>
            </w:pPr>
            <w:r w:rsidRPr="0033544F">
              <w:rPr>
                <w:rFonts w:ascii="Bookman Old Style" w:hAnsi="Bookman Old Style" w:cs="Arial"/>
                <w:sz w:val="18"/>
                <w:szCs w:val="18"/>
              </w:rPr>
              <w:t xml:space="preserve">Наименование банка </w:t>
            </w:r>
          </w:p>
        </w:tc>
        <w:tc>
          <w:tcPr>
            <w:tcW w:w="4536" w:type="dxa"/>
            <w:tcBorders>
              <w:left w:val="single" w:sz="4" w:space="0" w:color="auto"/>
              <w:right w:val="single" w:sz="4" w:space="0" w:color="auto"/>
            </w:tcBorders>
          </w:tcPr>
          <w:p w:rsidR="0033544F" w:rsidRPr="00CE635E" w:rsidRDefault="0033544F" w:rsidP="0033544F">
            <w:pPr>
              <w:spacing w:after="0" w:line="240" w:lineRule="auto"/>
              <w:rPr>
                <w:rFonts w:ascii="Bookman Old Style" w:hAnsi="Bookman Old Style" w:cs="Arial"/>
                <w:color w:val="000000"/>
                <w:sz w:val="18"/>
                <w:szCs w:val="18"/>
              </w:rPr>
            </w:pPr>
            <w:r w:rsidRPr="00CE635E">
              <w:rPr>
                <w:rFonts w:ascii="Bookman Old Style" w:hAnsi="Bookman Old Style" w:cs="Arial"/>
                <w:color w:val="000000"/>
                <w:sz w:val="18"/>
                <w:szCs w:val="18"/>
              </w:rPr>
              <w:t xml:space="preserve">Наименование банка </w:t>
            </w:r>
          </w:p>
        </w:tc>
      </w:tr>
      <w:tr w:rsidR="0033544F" w:rsidRPr="00156D75" w:rsidTr="00A4590B">
        <w:trPr>
          <w:cantSplit/>
          <w:trHeight w:val="250"/>
        </w:trPr>
        <w:tc>
          <w:tcPr>
            <w:tcW w:w="5528" w:type="dxa"/>
            <w:tcBorders>
              <w:top w:val="single" w:sz="6" w:space="0" w:color="auto"/>
              <w:left w:val="single" w:sz="6" w:space="0" w:color="auto"/>
              <w:right w:val="single" w:sz="4" w:space="0" w:color="auto"/>
            </w:tcBorders>
          </w:tcPr>
          <w:p w:rsidR="0033544F" w:rsidRPr="0033544F" w:rsidRDefault="0033544F" w:rsidP="0033544F">
            <w:pPr>
              <w:spacing w:after="0" w:line="240" w:lineRule="auto"/>
              <w:rPr>
                <w:rFonts w:ascii="Bookman Old Style" w:hAnsi="Bookman Old Style" w:cs="Arial"/>
                <w:sz w:val="18"/>
                <w:szCs w:val="18"/>
              </w:rPr>
            </w:pPr>
            <w:r w:rsidRPr="0033544F">
              <w:rPr>
                <w:rFonts w:ascii="Bookman Old Style" w:hAnsi="Bookman Old Style" w:cs="Arial"/>
                <w:sz w:val="18"/>
                <w:szCs w:val="18"/>
              </w:rPr>
              <w:t>Банк ВТБ (ПАО)</w:t>
            </w:r>
          </w:p>
        </w:tc>
        <w:tc>
          <w:tcPr>
            <w:tcW w:w="4536" w:type="dxa"/>
            <w:tcBorders>
              <w:top w:val="single" w:sz="4" w:space="0" w:color="auto"/>
              <w:left w:val="single" w:sz="4" w:space="0" w:color="auto"/>
              <w:right w:val="single" w:sz="4" w:space="0" w:color="auto"/>
            </w:tcBorders>
          </w:tcPr>
          <w:p w:rsidR="0033544F" w:rsidRPr="00CE635E" w:rsidRDefault="0033544F" w:rsidP="0033544F">
            <w:pPr>
              <w:spacing w:after="0" w:line="240" w:lineRule="auto"/>
              <w:rPr>
                <w:rFonts w:ascii="Bookman Old Style" w:hAnsi="Bookman Old Style" w:cs="Arial"/>
                <w:color w:val="000000"/>
                <w:sz w:val="18"/>
                <w:szCs w:val="18"/>
              </w:rPr>
            </w:pPr>
          </w:p>
        </w:tc>
      </w:tr>
      <w:tr w:rsidR="0033544F" w:rsidRPr="00156D75" w:rsidTr="00A4590B">
        <w:trPr>
          <w:cantSplit/>
          <w:trHeight w:val="250"/>
        </w:trPr>
        <w:tc>
          <w:tcPr>
            <w:tcW w:w="5528" w:type="dxa"/>
            <w:tcBorders>
              <w:top w:val="single" w:sz="4" w:space="0" w:color="auto"/>
              <w:left w:val="single" w:sz="4" w:space="0" w:color="auto"/>
              <w:bottom w:val="single" w:sz="4" w:space="0" w:color="auto"/>
              <w:right w:val="single" w:sz="4" w:space="0" w:color="auto"/>
            </w:tcBorders>
          </w:tcPr>
          <w:p w:rsidR="0033544F" w:rsidRPr="0033544F" w:rsidRDefault="0033544F" w:rsidP="0033544F">
            <w:pPr>
              <w:spacing w:after="0" w:line="240" w:lineRule="auto"/>
              <w:rPr>
                <w:rFonts w:ascii="Bookman Old Style" w:hAnsi="Bookman Old Style" w:cs="Arial"/>
                <w:sz w:val="18"/>
                <w:szCs w:val="18"/>
              </w:rPr>
            </w:pPr>
            <w:r w:rsidRPr="0033544F">
              <w:rPr>
                <w:rFonts w:ascii="Bookman Old Style" w:hAnsi="Bookman Old Style" w:cs="Arial"/>
                <w:sz w:val="18"/>
                <w:szCs w:val="18"/>
              </w:rPr>
              <w:t>г. Москва</w:t>
            </w:r>
          </w:p>
        </w:tc>
        <w:tc>
          <w:tcPr>
            <w:tcW w:w="4536" w:type="dxa"/>
            <w:tcBorders>
              <w:top w:val="single" w:sz="4" w:space="0" w:color="auto"/>
              <w:left w:val="single" w:sz="4" w:space="0" w:color="auto"/>
              <w:bottom w:val="single" w:sz="4" w:space="0" w:color="auto"/>
              <w:right w:val="single" w:sz="4" w:space="0" w:color="auto"/>
            </w:tcBorders>
          </w:tcPr>
          <w:p w:rsidR="0033544F" w:rsidRPr="00CE635E" w:rsidRDefault="0033544F" w:rsidP="0033544F">
            <w:pPr>
              <w:spacing w:after="0" w:line="240" w:lineRule="auto"/>
              <w:rPr>
                <w:rFonts w:ascii="Bookman Old Style" w:hAnsi="Bookman Old Style" w:cs="Arial"/>
                <w:color w:val="000000"/>
                <w:sz w:val="18"/>
                <w:szCs w:val="18"/>
              </w:rPr>
            </w:pPr>
          </w:p>
        </w:tc>
      </w:tr>
      <w:tr w:rsidR="0033544F" w:rsidRPr="00156D75" w:rsidTr="00A4590B">
        <w:trPr>
          <w:cantSplit/>
          <w:trHeight w:val="250"/>
        </w:trPr>
        <w:tc>
          <w:tcPr>
            <w:tcW w:w="5528" w:type="dxa"/>
            <w:tcBorders>
              <w:top w:val="single" w:sz="4" w:space="0" w:color="auto"/>
              <w:left w:val="single" w:sz="4" w:space="0" w:color="auto"/>
              <w:bottom w:val="single" w:sz="4" w:space="0" w:color="auto"/>
              <w:right w:val="single" w:sz="4" w:space="0" w:color="auto"/>
            </w:tcBorders>
          </w:tcPr>
          <w:p w:rsidR="0033544F" w:rsidRPr="0033544F" w:rsidRDefault="0033544F" w:rsidP="0033544F">
            <w:pPr>
              <w:spacing w:after="0" w:line="240" w:lineRule="auto"/>
              <w:rPr>
                <w:rFonts w:ascii="Bookman Old Style" w:hAnsi="Bookman Old Style" w:cs="Arial"/>
                <w:sz w:val="18"/>
                <w:szCs w:val="18"/>
              </w:rPr>
            </w:pPr>
            <w:r w:rsidRPr="0033544F">
              <w:rPr>
                <w:rFonts w:ascii="Bookman Old Style" w:hAnsi="Bookman Old Style" w:cs="Arial"/>
                <w:sz w:val="18"/>
                <w:szCs w:val="18"/>
              </w:rPr>
              <w:t>БИК 044525187</w:t>
            </w:r>
          </w:p>
        </w:tc>
        <w:tc>
          <w:tcPr>
            <w:tcW w:w="4536" w:type="dxa"/>
            <w:tcBorders>
              <w:top w:val="single" w:sz="4" w:space="0" w:color="auto"/>
              <w:left w:val="single" w:sz="4" w:space="0" w:color="auto"/>
              <w:bottom w:val="single" w:sz="4" w:space="0" w:color="auto"/>
              <w:right w:val="single" w:sz="4" w:space="0" w:color="auto"/>
            </w:tcBorders>
          </w:tcPr>
          <w:p w:rsidR="0033544F" w:rsidRPr="00CE635E" w:rsidRDefault="0033544F" w:rsidP="004C6E3E">
            <w:pPr>
              <w:spacing w:after="0" w:line="240" w:lineRule="auto"/>
              <w:rPr>
                <w:rFonts w:ascii="Bookman Old Style" w:hAnsi="Bookman Old Style" w:cs="Arial"/>
                <w:color w:val="000000"/>
                <w:sz w:val="18"/>
                <w:szCs w:val="18"/>
              </w:rPr>
            </w:pPr>
            <w:r w:rsidRPr="00CE635E">
              <w:rPr>
                <w:rFonts w:ascii="Bookman Old Style" w:hAnsi="Bookman Old Style" w:cs="Arial"/>
                <w:color w:val="000000"/>
                <w:sz w:val="18"/>
                <w:szCs w:val="18"/>
              </w:rPr>
              <w:t xml:space="preserve">БИК  </w:t>
            </w:r>
          </w:p>
        </w:tc>
      </w:tr>
      <w:tr w:rsidR="0033544F" w:rsidRPr="00156D75" w:rsidTr="00A4590B">
        <w:trPr>
          <w:cantSplit/>
          <w:trHeight w:val="250"/>
        </w:trPr>
        <w:tc>
          <w:tcPr>
            <w:tcW w:w="5528" w:type="dxa"/>
            <w:tcBorders>
              <w:top w:val="single" w:sz="4" w:space="0" w:color="auto"/>
              <w:left w:val="single" w:sz="4" w:space="0" w:color="auto"/>
              <w:bottom w:val="single" w:sz="4" w:space="0" w:color="auto"/>
              <w:right w:val="single" w:sz="4" w:space="0" w:color="auto"/>
            </w:tcBorders>
          </w:tcPr>
          <w:p w:rsidR="0033544F" w:rsidRPr="0033544F" w:rsidRDefault="0033544F" w:rsidP="0033544F">
            <w:pPr>
              <w:spacing w:after="0" w:line="240" w:lineRule="auto"/>
              <w:rPr>
                <w:rFonts w:ascii="Bookman Old Style" w:hAnsi="Bookman Old Style" w:cs="Arial"/>
                <w:color w:val="000000"/>
                <w:sz w:val="18"/>
                <w:szCs w:val="18"/>
              </w:rPr>
            </w:pPr>
            <w:r w:rsidRPr="0033544F">
              <w:rPr>
                <w:rFonts w:ascii="Bookman Old Style" w:hAnsi="Bookman Old Style" w:cs="Arial"/>
                <w:color w:val="000000"/>
                <w:sz w:val="18"/>
                <w:szCs w:val="18"/>
              </w:rPr>
              <w:t>Телефон:(4722) 31-21-60; 26-26-41</w:t>
            </w:r>
          </w:p>
        </w:tc>
        <w:tc>
          <w:tcPr>
            <w:tcW w:w="4536" w:type="dxa"/>
            <w:tcBorders>
              <w:top w:val="single" w:sz="4" w:space="0" w:color="auto"/>
              <w:left w:val="single" w:sz="4" w:space="0" w:color="auto"/>
              <w:bottom w:val="single" w:sz="4" w:space="0" w:color="auto"/>
              <w:right w:val="single" w:sz="4" w:space="0" w:color="auto"/>
            </w:tcBorders>
          </w:tcPr>
          <w:p w:rsidR="0033544F" w:rsidRPr="00B00851" w:rsidRDefault="0033544F" w:rsidP="0033544F">
            <w:pPr>
              <w:spacing w:after="0" w:line="240" w:lineRule="auto"/>
              <w:rPr>
                <w:rFonts w:ascii="Bookman Old Style" w:hAnsi="Bookman Old Style" w:cs="Arial"/>
                <w:color w:val="000000"/>
                <w:sz w:val="18"/>
                <w:szCs w:val="18"/>
              </w:rPr>
            </w:pPr>
            <w:r w:rsidRPr="00B00851">
              <w:rPr>
                <w:rFonts w:ascii="Bookman Old Style" w:hAnsi="Bookman Old Style" w:cs="Arial"/>
                <w:color w:val="000000"/>
                <w:sz w:val="18"/>
                <w:szCs w:val="18"/>
              </w:rPr>
              <w:t>Телефон:</w:t>
            </w:r>
          </w:p>
        </w:tc>
      </w:tr>
      <w:tr w:rsidR="0033544F" w:rsidRPr="00156D75" w:rsidTr="00A4590B">
        <w:trPr>
          <w:cantSplit/>
          <w:trHeight w:val="250"/>
        </w:trPr>
        <w:tc>
          <w:tcPr>
            <w:tcW w:w="5528" w:type="dxa"/>
            <w:tcBorders>
              <w:top w:val="single" w:sz="4" w:space="0" w:color="auto"/>
              <w:left w:val="single" w:sz="4" w:space="0" w:color="auto"/>
              <w:bottom w:val="single" w:sz="4" w:space="0" w:color="auto"/>
              <w:right w:val="single" w:sz="4" w:space="0" w:color="auto"/>
            </w:tcBorders>
          </w:tcPr>
          <w:p w:rsidR="0033544F" w:rsidRPr="004C6E3E" w:rsidRDefault="0033544F" w:rsidP="004C6E3E">
            <w:pPr>
              <w:autoSpaceDE w:val="0"/>
              <w:autoSpaceDN w:val="0"/>
              <w:adjustRightInd w:val="0"/>
              <w:spacing w:after="0" w:line="240" w:lineRule="auto"/>
              <w:rPr>
                <w:rFonts w:ascii="Bookman Old Style" w:hAnsi="Bookman Old Style" w:cs="Arial"/>
                <w:color w:val="000000"/>
                <w:sz w:val="18"/>
                <w:szCs w:val="18"/>
                <w:highlight w:val="yellow"/>
                <w:lang w:val="en-US"/>
              </w:rPr>
            </w:pPr>
            <w:r w:rsidRPr="0033544F">
              <w:rPr>
                <w:rFonts w:ascii="Bookman Old Style" w:hAnsi="Bookman Old Style" w:cs="Arial"/>
                <w:color w:val="000000"/>
                <w:sz w:val="18"/>
                <w:szCs w:val="18"/>
                <w:lang w:val="en-US"/>
              </w:rPr>
              <w:t>E</w:t>
            </w:r>
            <w:r w:rsidRPr="004C6E3E">
              <w:rPr>
                <w:rFonts w:ascii="Bookman Old Style" w:hAnsi="Bookman Old Style" w:cs="Arial"/>
                <w:color w:val="000000"/>
                <w:sz w:val="18"/>
                <w:szCs w:val="18"/>
                <w:lang w:val="en-US"/>
              </w:rPr>
              <w:t>-</w:t>
            </w:r>
            <w:r w:rsidRPr="0033544F">
              <w:rPr>
                <w:rFonts w:ascii="Bookman Old Style" w:hAnsi="Bookman Old Style" w:cs="Arial"/>
                <w:color w:val="000000"/>
                <w:sz w:val="18"/>
                <w:szCs w:val="18"/>
                <w:lang w:val="en-US"/>
              </w:rPr>
              <w:t>mail</w:t>
            </w:r>
            <w:r w:rsidRPr="004C6E3E">
              <w:rPr>
                <w:rFonts w:ascii="Bookman Old Style" w:hAnsi="Bookman Old Style" w:cs="Arial"/>
                <w:color w:val="000000"/>
                <w:sz w:val="18"/>
                <w:szCs w:val="18"/>
                <w:lang w:val="en-US"/>
              </w:rPr>
              <w:t>:</w:t>
            </w:r>
            <w:r w:rsidR="004C6E3E" w:rsidRPr="004C6E3E">
              <w:rPr>
                <w:rFonts w:ascii="Bookman Old Style" w:hAnsi="Bookman Old Style" w:cs="Arial"/>
                <w:color w:val="000000"/>
                <w:sz w:val="18"/>
                <w:szCs w:val="18"/>
                <w:lang w:val="en-US"/>
              </w:rPr>
              <w:t xml:space="preserve"> </w:t>
            </w:r>
            <w:r w:rsidR="004C6E3E" w:rsidRPr="00DD15B9">
              <w:rPr>
                <w:rFonts w:ascii="Bookman Old Style" w:hAnsi="Bookman Old Style" w:cs="Arial"/>
                <w:color w:val="FF0000"/>
                <w:sz w:val="18"/>
                <w:szCs w:val="18"/>
                <w:lang w:val="en-US"/>
              </w:rPr>
              <w:t>belgorod@belgorod.rirenergy.ru</w:t>
            </w:r>
            <w:r w:rsidR="004C6E3E" w:rsidRPr="00B00851">
              <w:rPr>
                <w:rFonts w:ascii="Bookman Old Style" w:hAnsi="Bookman Old Style" w:cs="Arial"/>
                <w:color w:val="000000"/>
                <w:sz w:val="18"/>
                <w:szCs w:val="18"/>
                <w:lang w:val="en-GB"/>
              </w:rPr>
              <w:t xml:space="preserve"> </w:t>
            </w:r>
          </w:p>
        </w:tc>
        <w:tc>
          <w:tcPr>
            <w:tcW w:w="4536" w:type="dxa"/>
            <w:tcBorders>
              <w:top w:val="single" w:sz="4" w:space="0" w:color="auto"/>
              <w:left w:val="single" w:sz="4" w:space="0" w:color="auto"/>
              <w:bottom w:val="single" w:sz="4" w:space="0" w:color="auto"/>
              <w:right w:val="single" w:sz="4" w:space="0" w:color="auto"/>
            </w:tcBorders>
          </w:tcPr>
          <w:p w:rsidR="0033544F" w:rsidRPr="00B00851" w:rsidRDefault="0033544F" w:rsidP="0033544F">
            <w:pPr>
              <w:spacing w:after="0" w:line="240" w:lineRule="auto"/>
              <w:rPr>
                <w:rFonts w:ascii="Bookman Old Style" w:hAnsi="Bookman Old Style" w:cs="Arial"/>
                <w:color w:val="000000"/>
                <w:sz w:val="18"/>
                <w:szCs w:val="18"/>
                <w:lang w:val="en-US"/>
              </w:rPr>
            </w:pPr>
            <w:r w:rsidRPr="00B00851">
              <w:rPr>
                <w:rFonts w:ascii="Bookman Old Style" w:hAnsi="Bookman Old Style" w:cs="Arial"/>
                <w:color w:val="000000"/>
                <w:sz w:val="18"/>
                <w:szCs w:val="18"/>
                <w:lang w:val="en-US"/>
              </w:rPr>
              <w:t>E-mail:</w:t>
            </w:r>
          </w:p>
        </w:tc>
      </w:tr>
    </w:tbl>
    <w:p w:rsidR="004E2915" w:rsidRPr="00156D75" w:rsidRDefault="004E2915" w:rsidP="00F02A66">
      <w:pPr>
        <w:spacing w:after="0"/>
        <w:jc w:val="both"/>
        <w:rPr>
          <w:rFonts w:ascii="Bookman Old Style" w:hAnsi="Bookman Old Style" w:cs="Arial"/>
          <w:color w:val="000000"/>
          <w:sz w:val="6"/>
          <w:szCs w:val="6"/>
          <w:lang w:val="en-US"/>
        </w:rPr>
      </w:pPr>
    </w:p>
    <w:tbl>
      <w:tblPr>
        <w:tblW w:w="10031" w:type="dxa"/>
        <w:tblInd w:w="392" w:type="dxa"/>
        <w:tblLook w:val="00A0" w:firstRow="1" w:lastRow="0" w:firstColumn="1" w:lastColumn="0" w:noHBand="0" w:noVBand="0"/>
      </w:tblPr>
      <w:tblGrid>
        <w:gridCol w:w="4928"/>
        <w:gridCol w:w="5103"/>
      </w:tblGrid>
      <w:tr w:rsidR="004E2915" w:rsidRPr="009022BF" w:rsidTr="00A4590B">
        <w:trPr>
          <w:trHeight w:val="1536"/>
        </w:trPr>
        <w:tc>
          <w:tcPr>
            <w:tcW w:w="4928" w:type="dxa"/>
          </w:tcPr>
          <w:p w:rsidR="004E2915" w:rsidRPr="009022BF" w:rsidRDefault="00A4590B" w:rsidP="00A4590B">
            <w:pPr>
              <w:spacing w:after="0" w:line="240" w:lineRule="auto"/>
              <w:ind w:hanging="108"/>
              <w:rPr>
                <w:rFonts w:ascii="Bookman Old Style" w:hAnsi="Bookman Old Style" w:cs="Arial"/>
                <w:bCs/>
                <w:color w:val="000000"/>
                <w:sz w:val="19"/>
                <w:szCs w:val="19"/>
              </w:rPr>
            </w:pPr>
            <w:r>
              <w:rPr>
                <w:rFonts w:ascii="Bookman Old Style" w:hAnsi="Bookman Old Style" w:cs="Arial"/>
                <w:b/>
                <w:bCs/>
                <w:color w:val="000000"/>
                <w:sz w:val="19"/>
                <w:szCs w:val="19"/>
              </w:rPr>
              <w:t xml:space="preserve"> </w:t>
            </w:r>
            <w:r w:rsidR="004E2915" w:rsidRPr="009022BF">
              <w:rPr>
                <w:rFonts w:ascii="Bookman Old Style" w:hAnsi="Bookman Old Style" w:cs="Arial"/>
                <w:b/>
                <w:bCs/>
                <w:color w:val="000000"/>
                <w:sz w:val="19"/>
                <w:szCs w:val="19"/>
              </w:rPr>
              <w:t>Теплоснабжающая организация</w:t>
            </w:r>
          </w:p>
          <w:p w:rsidR="004E2915" w:rsidRPr="009022BF" w:rsidRDefault="00A4590B" w:rsidP="00A4590B">
            <w:pPr>
              <w:spacing w:after="0" w:line="240" w:lineRule="auto"/>
              <w:ind w:hanging="108"/>
              <w:rPr>
                <w:rFonts w:ascii="Bookman Old Style" w:hAnsi="Bookman Old Style" w:cs="Arial"/>
                <w:bCs/>
                <w:color w:val="000000"/>
                <w:sz w:val="19"/>
                <w:szCs w:val="19"/>
              </w:rPr>
            </w:pPr>
            <w:r>
              <w:rPr>
                <w:rFonts w:ascii="Bookman Old Style" w:hAnsi="Bookman Old Style" w:cs="Arial"/>
                <w:bCs/>
                <w:color w:val="000000"/>
                <w:sz w:val="19"/>
                <w:szCs w:val="19"/>
              </w:rPr>
              <w:t xml:space="preserve">  </w:t>
            </w:r>
            <w:r w:rsidR="004E2915" w:rsidRPr="009022BF">
              <w:rPr>
                <w:rFonts w:ascii="Bookman Old Style" w:hAnsi="Bookman Old Style" w:cs="Arial"/>
                <w:bCs/>
                <w:color w:val="000000"/>
                <w:sz w:val="19"/>
                <w:szCs w:val="19"/>
              </w:rPr>
              <w:t xml:space="preserve">Руководитель организации </w:t>
            </w:r>
          </w:p>
          <w:p w:rsidR="004E2915" w:rsidRDefault="004E2915" w:rsidP="009022BF">
            <w:pPr>
              <w:spacing w:after="0" w:line="240" w:lineRule="auto"/>
              <w:rPr>
                <w:rFonts w:ascii="Bookman Old Style" w:hAnsi="Bookman Old Style" w:cs="Arial"/>
                <w:bCs/>
                <w:color w:val="000000"/>
                <w:sz w:val="19"/>
                <w:szCs w:val="19"/>
              </w:rPr>
            </w:pPr>
            <w:r w:rsidRPr="009022BF">
              <w:rPr>
                <w:rFonts w:ascii="Bookman Old Style" w:hAnsi="Bookman Old Style" w:cs="Arial"/>
                <w:bCs/>
                <w:color w:val="000000"/>
                <w:sz w:val="19"/>
                <w:szCs w:val="19"/>
              </w:rPr>
              <w:t>или иное уполномоченное лицо</w:t>
            </w:r>
          </w:p>
          <w:p w:rsidR="005711F8" w:rsidRDefault="005711F8" w:rsidP="009022BF">
            <w:pPr>
              <w:spacing w:after="0" w:line="240" w:lineRule="auto"/>
              <w:rPr>
                <w:rFonts w:ascii="Bookman Old Style" w:hAnsi="Bookman Old Style" w:cs="Arial"/>
                <w:bCs/>
                <w:color w:val="000000"/>
                <w:sz w:val="19"/>
                <w:szCs w:val="19"/>
              </w:rPr>
            </w:pPr>
          </w:p>
          <w:p w:rsidR="005711F8" w:rsidRPr="009022BF" w:rsidRDefault="005711F8" w:rsidP="009022BF">
            <w:pPr>
              <w:spacing w:after="0" w:line="240" w:lineRule="auto"/>
              <w:rPr>
                <w:rFonts w:ascii="Bookman Old Style" w:hAnsi="Bookman Old Style" w:cs="Arial"/>
                <w:bCs/>
                <w:color w:val="000000"/>
                <w:sz w:val="19"/>
                <w:szCs w:val="19"/>
              </w:rPr>
            </w:pPr>
          </w:p>
          <w:p w:rsidR="004E2915" w:rsidRPr="009022BF" w:rsidRDefault="004E2915" w:rsidP="009022BF">
            <w:pPr>
              <w:spacing w:after="0" w:line="240" w:lineRule="auto"/>
              <w:jc w:val="both"/>
              <w:rPr>
                <w:rFonts w:ascii="Bookman Old Style" w:hAnsi="Bookman Old Style" w:cs="Arial"/>
                <w:color w:val="000000"/>
                <w:sz w:val="19"/>
                <w:szCs w:val="19"/>
              </w:rPr>
            </w:pPr>
            <w:r w:rsidRPr="009022BF">
              <w:rPr>
                <w:rFonts w:ascii="Bookman Old Style" w:hAnsi="Bookman Old Style" w:cs="Arial"/>
                <w:color w:val="000000"/>
                <w:sz w:val="19"/>
                <w:szCs w:val="19"/>
              </w:rPr>
              <w:t>___________________</w:t>
            </w:r>
            <w:r w:rsidR="006224A5">
              <w:rPr>
                <w:rFonts w:ascii="Bookman Old Style" w:hAnsi="Bookman Old Style" w:cs="Arial"/>
                <w:color w:val="000000"/>
                <w:sz w:val="19"/>
                <w:szCs w:val="19"/>
              </w:rPr>
              <w:t>______</w:t>
            </w:r>
            <w:r w:rsidRPr="009022BF">
              <w:rPr>
                <w:rFonts w:ascii="Bookman Old Style" w:hAnsi="Bookman Old Style" w:cs="Arial"/>
                <w:color w:val="000000"/>
                <w:sz w:val="19"/>
                <w:szCs w:val="19"/>
              </w:rPr>
              <w:t>___/</w:t>
            </w:r>
            <w:r>
              <w:rPr>
                <w:rFonts w:ascii="Bookman Old Style" w:hAnsi="Bookman Old Style" w:cs="Arial"/>
                <w:color w:val="000000"/>
                <w:sz w:val="19"/>
                <w:szCs w:val="19"/>
              </w:rPr>
              <w:t xml:space="preserve"> </w:t>
            </w:r>
            <w:r w:rsidRPr="009022BF">
              <w:rPr>
                <w:rFonts w:ascii="Bookman Old Style" w:hAnsi="Bookman Old Style" w:cs="Arial"/>
                <w:color w:val="000000"/>
                <w:sz w:val="19"/>
                <w:szCs w:val="19"/>
              </w:rPr>
              <w:t xml:space="preserve">Л.Н. </w:t>
            </w:r>
            <w:proofErr w:type="spellStart"/>
            <w:r w:rsidRPr="009022BF">
              <w:rPr>
                <w:rFonts w:ascii="Bookman Old Style" w:hAnsi="Bookman Old Style" w:cs="Arial"/>
                <w:color w:val="000000"/>
                <w:sz w:val="19"/>
                <w:szCs w:val="19"/>
              </w:rPr>
              <w:t>Русинова</w:t>
            </w:r>
            <w:proofErr w:type="spellEnd"/>
            <w:r>
              <w:rPr>
                <w:rFonts w:ascii="Bookman Old Style" w:hAnsi="Bookman Old Style" w:cs="Arial"/>
                <w:color w:val="000000"/>
                <w:sz w:val="19"/>
                <w:szCs w:val="19"/>
              </w:rPr>
              <w:t xml:space="preserve"> /</w:t>
            </w:r>
          </w:p>
          <w:p w:rsidR="004E2915" w:rsidRPr="009022BF" w:rsidRDefault="004E2915" w:rsidP="009022BF">
            <w:pPr>
              <w:spacing w:after="0" w:line="240" w:lineRule="auto"/>
              <w:jc w:val="both"/>
              <w:rPr>
                <w:rFonts w:ascii="Bookman Old Style" w:hAnsi="Bookman Old Style" w:cs="Arial"/>
                <w:color w:val="000000"/>
                <w:sz w:val="19"/>
                <w:szCs w:val="19"/>
              </w:rPr>
            </w:pPr>
            <w:proofErr w:type="spellStart"/>
            <w:r w:rsidRPr="009022BF">
              <w:rPr>
                <w:rFonts w:ascii="Bookman Old Style" w:hAnsi="Bookman Old Style" w:cs="Arial"/>
                <w:color w:val="000000"/>
                <w:sz w:val="19"/>
                <w:szCs w:val="19"/>
              </w:rPr>
              <w:t>м.п</w:t>
            </w:r>
            <w:proofErr w:type="spellEnd"/>
            <w:r w:rsidRPr="009022BF">
              <w:rPr>
                <w:rFonts w:ascii="Bookman Old Style" w:hAnsi="Bookman Old Style" w:cs="Arial"/>
                <w:color w:val="000000"/>
                <w:sz w:val="19"/>
                <w:szCs w:val="19"/>
              </w:rPr>
              <w:t>.</w:t>
            </w:r>
          </w:p>
        </w:tc>
        <w:tc>
          <w:tcPr>
            <w:tcW w:w="5103" w:type="dxa"/>
          </w:tcPr>
          <w:p w:rsidR="004E2915" w:rsidRPr="009022BF" w:rsidRDefault="00A4590B" w:rsidP="009022BF">
            <w:pPr>
              <w:spacing w:after="0" w:line="240" w:lineRule="auto"/>
              <w:jc w:val="both"/>
              <w:rPr>
                <w:rFonts w:ascii="Bookman Old Style" w:hAnsi="Bookman Old Style" w:cs="Arial"/>
                <w:b/>
                <w:bCs/>
                <w:color w:val="000000"/>
                <w:sz w:val="19"/>
                <w:szCs w:val="19"/>
              </w:rPr>
            </w:pPr>
            <w:r>
              <w:rPr>
                <w:rFonts w:ascii="Bookman Old Style" w:hAnsi="Bookman Old Style" w:cs="Arial"/>
                <w:b/>
                <w:bCs/>
                <w:color w:val="000000"/>
                <w:sz w:val="19"/>
                <w:szCs w:val="19"/>
              </w:rPr>
              <w:t xml:space="preserve">   </w:t>
            </w:r>
            <w:r w:rsidR="004E2915" w:rsidRPr="009022BF">
              <w:rPr>
                <w:rFonts w:ascii="Bookman Old Style" w:hAnsi="Bookman Old Style" w:cs="Arial"/>
                <w:b/>
                <w:bCs/>
                <w:color w:val="000000"/>
                <w:sz w:val="19"/>
                <w:szCs w:val="19"/>
              </w:rPr>
              <w:t>Потребитель</w:t>
            </w:r>
          </w:p>
          <w:p w:rsidR="004E2915" w:rsidRDefault="004E2915" w:rsidP="009022BF">
            <w:pPr>
              <w:spacing w:after="0" w:line="240" w:lineRule="auto"/>
              <w:jc w:val="both"/>
              <w:rPr>
                <w:rFonts w:ascii="Bookman Old Style" w:hAnsi="Bookman Old Style" w:cs="Arial"/>
                <w:bCs/>
                <w:sz w:val="19"/>
                <w:szCs w:val="19"/>
              </w:rPr>
            </w:pPr>
          </w:p>
          <w:p w:rsidR="005711F8" w:rsidRDefault="005711F8" w:rsidP="009022BF">
            <w:pPr>
              <w:spacing w:after="0" w:line="240" w:lineRule="auto"/>
              <w:jc w:val="both"/>
              <w:rPr>
                <w:rFonts w:ascii="Bookman Old Style" w:hAnsi="Bookman Old Style" w:cs="Arial"/>
                <w:bCs/>
                <w:sz w:val="19"/>
                <w:szCs w:val="19"/>
              </w:rPr>
            </w:pPr>
          </w:p>
          <w:p w:rsidR="005711F8" w:rsidRDefault="005711F8" w:rsidP="009022BF">
            <w:pPr>
              <w:spacing w:after="0" w:line="240" w:lineRule="auto"/>
              <w:jc w:val="both"/>
              <w:rPr>
                <w:rFonts w:ascii="Bookman Old Style" w:hAnsi="Bookman Old Style" w:cs="Arial"/>
                <w:bCs/>
                <w:sz w:val="19"/>
                <w:szCs w:val="19"/>
              </w:rPr>
            </w:pPr>
          </w:p>
          <w:p w:rsidR="004E2915" w:rsidRPr="009022BF" w:rsidRDefault="004E2915" w:rsidP="009022BF">
            <w:pPr>
              <w:spacing w:after="0" w:line="240" w:lineRule="auto"/>
              <w:jc w:val="both"/>
              <w:rPr>
                <w:rFonts w:ascii="Bookman Old Style" w:hAnsi="Bookman Old Style" w:cs="Arial"/>
                <w:b/>
                <w:bCs/>
                <w:color w:val="000000"/>
                <w:sz w:val="19"/>
                <w:szCs w:val="19"/>
              </w:rPr>
            </w:pPr>
          </w:p>
          <w:p w:rsidR="004E2915" w:rsidRPr="009022BF" w:rsidRDefault="00A4590B" w:rsidP="009022BF">
            <w:pPr>
              <w:spacing w:after="0" w:line="240" w:lineRule="auto"/>
              <w:jc w:val="both"/>
              <w:rPr>
                <w:rFonts w:ascii="Bookman Old Style" w:hAnsi="Bookman Old Style" w:cs="Arial"/>
                <w:color w:val="000000"/>
                <w:sz w:val="19"/>
                <w:szCs w:val="19"/>
              </w:rPr>
            </w:pPr>
            <w:r>
              <w:rPr>
                <w:rFonts w:ascii="Bookman Old Style" w:hAnsi="Bookman Old Style" w:cs="Arial"/>
                <w:color w:val="000000"/>
                <w:sz w:val="19"/>
                <w:szCs w:val="19"/>
              </w:rPr>
              <w:t xml:space="preserve">    </w:t>
            </w:r>
            <w:r w:rsidR="004E2915" w:rsidRPr="009022BF">
              <w:rPr>
                <w:rFonts w:ascii="Bookman Old Style" w:hAnsi="Bookman Old Style" w:cs="Arial"/>
                <w:color w:val="000000"/>
                <w:sz w:val="19"/>
                <w:szCs w:val="19"/>
              </w:rPr>
              <w:t>______________________/</w:t>
            </w:r>
            <w:r w:rsidR="004E2915">
              <w:rPr>
                <w:rFonts w:ascii="Bookman Old Style" w:hAnsi="Bookman Old Style"/>
                <w:sz w:val="19"/>
                <w:szCs w:val="19"/>
              </w:rPr>
              <w:t>_________________</w:t>
            </w:r>
            <w:r w:rsidR="004E2915" w:rsidRPr="009022BF">
              <w:rPr>
                <w:rFonts w:ascii="Bookman Old Style" w:hAnsi="Bookman Old Style" w:cs="Arial"/>
                <w:color w:val="000000"/>
                <w:sz w:val="19"/>
                <w:szCs w:val="19"/>
              </w:rPr>
              <w:t>/</w:t>
            </w:r>
          </w:p>
          <w:p w:rsidR="004E2915" w:rsidRPr="009022BF" w:rsidRDefault="00A4590B" w:rsidP="009022BF">
            <w:pPr>
              <w:spacing w:after="0" w:line="240" w:lineRule="auto"/>
              <w:jc w:val="both"/>
              <w:rPr>
                <w:rFonts w:ascii="Bookman Old Style" w:hAnsi="Bookman Old Style" w:cs="Arial"/>
                <w:color w:val="000000"/>
                <w:sz w:val="19"/>
                <w:szCs w:val="19"/>
              </w:rPr>
            </w:pPr>
            <w:r>
              <w:rPr>
                <w:rFonts w:ascii="Bookman Old Style" w:hAnsi="Bookman Old Style" w:cs="Arial"/>
                <w:color w:val="000000"/>
                <w:sz w:val="19"/>
                <w:szCs w:val="19"/>
              </w:rPr>
              <w:t xml:space="preserve">    </w:t>
            </w:r>
            <w:proofErr w:type="spellStart"/>
            <w:r w:rsidR="004E2915" w:rsidRPr="009022BF">
              <w:rPr>
                <w:rFonts w:ascii="Bookman Old Style" w:hAnsi="Bookman Old Style" w:cs="Arial"/>
                <w:color w:val="000000"/>
                <w:sz w:val="19"/>
                <w:szCs w:val="19"/>
              </w:rPr>
              <w:t>м.п</w:t>
            </w:r>
            <w:proofErr w:type="spellEnd"/>
            <w:r w:rsidR="004E2915" w:rsidRPr="009022BF">
              <w:rPr>
                <w:rFonts w:ascii="Bookman Old Style" w:hAnsi="Bookman Old Style" w:cs="Arial"/>
                <w:color w:val="000000"/>
                <w:sz w:val="19"/>
                <w:szCs w:val="19"/>
              </w:rPr>
              <w:t>.</w:t>
            </w:r>
          </w:p>
        </w:tc>
      </w:tr>
    </w:tbl>
    <w:p w:rsidR="004E2915" w:rsidRDefault="004E2915" w:rsidP="00D417CE">
      <w:pPr>
        <w:spacing w:after="0"/>
        <w:jc w:val="both"/>
        <w:rPr>
          <w:rFonts w:ascii="Bookman Old Style" w:hAnsi="Bookman Old Style" w:cs="Arial"/>
          <w:color w:val="000000"/>
          <w:sz w:val="19"/>
          <w:szCs w:val="19"/>
        </w:rPr>
      </w:pPr>
    </w:p>
    <w:sectPr w:rsidR="004E2915" w:rsidSect="00156D75">
      <w:footerReference w:type="default" r:id="rId10"/>
      <w:pgSz w:w="11906" w:h="16838"/>
      <w:pgMar w:top="425" w:right="567" w:bottom="567" w:left="851"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19" w:rsidRDefault="00192419" w:rsidP="00F02A66">
      <w:pPr>
        <w:spacing w:after="0" w:line="240" w:lineRule="auto"/>
      </w:pPr>
      <w:r>
        <w:separator/>
      </w:r>
    </w:p>
  </w:endnote>
  <w:endnote w:type="continuationSeparator" w:id="0">
    <w:p w:rsidR="00192419" w:rsidRDefault="00192419" w:rsidP="00F0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15" w:rsidRDefault="00347900">
    <w:pPr>
      <w:pStyle w:val="a7"/>
      <w:jc w:val="right"/>
    </w:pPr>
    <w:r>
      <w:fldChar w:fldCharType="begin"/>
    </w:r>
    <w:r>
      <w:instrText>PAGE   \* MERGEFORMAT</w:instrText>
    </w:r>
    <w:r>
      <w:fldChar w:fldCharType="separate"/>
    </w:r>
    <w:r w:rsidR="00A13EBA">
      <w:rPr>
        <w:noProof/>
      </w:rPr>
      <w:t>2</w:t>
    </w:r>
    <w:r>
      <w:rPr>
        <w:noProof/>
      </w:rPr>
      <w:fldChar w:fldCharType="end"/>
    </w:r>
  </w:p>
  <w:p w:rsidR="004E2915" w:rsidRDefault="004E2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19" w:rsidRDefault="00192419" w:rsidP="00F02A66">
      <w:pPr>
        <w:spacing w:after="0" w:line="240" w:lineRule="auto"/>
      </w:pPr>
      <w:r>
        <w:separator/>
      </w:r>
    </w:p>
  </w:footnote>
  <w:footnote w:type="continuationSeparator" w:id="0">
    <w:p w:rsidR="00192419" w:rsidRDefault="00192419" w:rsidP="00F0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728"/>
    <w:multiLevelType w:val="multilevel"/>
    <w:tmpl w:val="D6F618EE"/>
    <w:lvl w:ilvl="0">
      <w:start w:val="7"/>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67"/>
        </w:tabs>
        <w:ind w:left="1167" w:hanging="540"/>
      </w:pPr>
      <w:rPr>
        <w:rFonts w:cs="Times New Roman" w:hint="default"/>
      </w:rPr>
    </w:lvl>
    <w:lvl w:ilvl="2">
      <w:start w:val="1"/>
      <w:numFmt w:val="decimal"/>
      <w:lvlText w:val="%1.%2.%3."/>
      <w:lvlJc w:val="left"/>
      <w:pPr>
        <w:tabs>
          <w:tab w:val="num" w:pos="1974"/>
        </w:tabs>
        <w:ind w:left="1974" w:hanging="720"/>
      </w:pPr>
      <w:rPr>
        <w:rFonts w:cs="Times New Roman" w:hint="default"/>
      </w:rPr>
    </w:lvl>
    <w:lvl w:ilvl="3">
      <w:start w:val="1"/>
      <w:numFmt w:val="decimal"/>
      <w:lvlText w:val="%1.%2.%3.%4."/>
      <w:lvlJc w:val="left"/>
      <w:pPr>
        <w:tabs>
          <w:tab w:val="num" w:pos="2601"/>
        </w:tabs>
        <w:ind w:left="2601" w:hanging="720"/>
      </w:pPr>
      <w:rPr>
        <w:rFonts w:cs="Times New Roman" w:hint="default"/>
      </w:rPr>
    </w:lvl>
    <w:lvl w:ilvl="4">
      <w:start w:val="1"/>
      <w:numFmt w:val="decimal"/>
      <w:lvlText w:val="%1.%2.%3.%4.%5."/>
      <w:lvlJc w:val="left"/>
      <w:pPr>
        <w:tabs>
          <w:tab w:val="num" w:pos="3588"/>
        </w:tabs>
        <w:ind w:left="3588" w:hanging="1080"/>
      </w:pPr>
      <w:rPr>
        <w:rFonts w:cs="Times New Roman" w:hint="default"/>
      </w:rPr>
    </w:lvl>
    <w:lvl w:ilvl="5">
      <w:start w:val="1"/>
      <w:numFmt w:val="decimal"/>
      <w:lvlText w:val="%1.%2.%3.%4.%5.%6."/>
      <w:lvlJc w:val="left"/>
      <w:pPr>
        <w:tabs>
          <w:tab w:val="num" w:pos="4215"/>
        </w:tabs>
        <w:ind w:left="4215" w:hanging="1080"/>
      </w:pPr>
      <w:rPr>
        <w:rFonts w:cs="Times New Roman" w:hint="default"/>
      </w:rPr>
    </w:lvl>
    <w:lvl w:ilvl="6">
      <w:start w:val="1"/>
      <w:numFmt w:val="decimal"/>
      <w:lvlText w:val="%1.%2.%3.%4.%5.%6.%7."/>
      <w:lvlJc w:val="left"/>
      <w:pPr>
        <w:tabs>
          <w:tab w:val="num" w:pos="5202"/>
        </w:tabs>
        <w:ind w:left="5202" w:hanging="1440"/>
      </w:pPr>
      <w:rPr>
        <w:rFonts w:cs="Times New Roman" w:hint="default"/>
      </w:rPr>
    </w:lvl>
    <w:lvl w:ilvl="7">
      <w:start w:val="1"/>
      <w:numFmt w:val="decimal"/>
      <w:lvlText w:val="%1.%2.%3.%4.%5.%6.%7.%8."/>
      <w:lvlJc w:val="left"/>
      <w:pPr>
        <w:tabs>
          <w:tab w:val="num" w:pos="5829"/>
        </w:tabs>
        <w:ind w:left="5829" w:hanging="1440"/>
      </w:pPr>
      <w:rPr>
        <w:rFonts w:cs="Times New Roman" w:hint="default"/>
      </w:rPr>
    </w:lvl>
    <w:lvl w:ilvl="8">
      <w:start w:val="1"/>
      <w:numFmt w:val="decimal"/>
      <w:lvlText w:val="%1.%2.%3.%4.%5.%6.%7.%8.%9."/>
      <w:lvlJc w:val="left"/>
      <w:pPr>
        <w:tabs>
          <w:tab w:val="num" w:pos="6816"/>
        </w:tabs>
        <w:ind w:left="6816" w:hanging="1800"/>
      </w:pPr>
      <w:rPr>
        <w:rFonts w:cs="Times New Roman" w:hint="default"/>
      </w:rPr>
    </w:lvl>
  </w:abstractNum>
  <w:abstractNum w:abstractNumId="1">
    <w:nsid w:val="07100F68"/>
    <w:multiLevelType w:val="multilevel"/>
    <w:tmpl w:val="C39CCD5A"/>
    <w:lvl w:ilvl="0">
      <w:start w:val="1"/>
      <w:numFmt w:val="decimal"/>
      <w:lvlText w:val="%1."/>
      <w:lvlJc w:val="left"/>
      <w:pPr>
        <w:tabs>
          <w:tab w:val="num" w:pos="3720"/>
        </w:tabs>
        <w:ind w:left="3720" w:hanging="360"/>
      </w:pPr>
      <w:rPr>
        <w:rFonts w:cs="Times New Roman" w:hint="default"/>
        <w:b/>
      </w:rPr>
    </w:lvl>
    <w:lvl w:ilvl="1">
      <w:start w:val="1"/>
      <w:numFmt w:val="decimal"/>
      <w:isLgl/>
      <w:lvlText w:val="%1.%2."/>
      <w:lvlJc w:val="left"/>
      <w:pPr>
        <w:tabs>
          <w:tab w:val="num" w:pos="3855"/>
        </w:tabs>
        <w:ind w:left="3855" w:hanging="495"/>
      </w:pPr>
      <w:rPr>
        <w:rFonts w:cs="Times New Roman" w:hint="default"/>
      </w:rPr>
    </w:lvl>
    <w:lvl w:ilvl="2">
      <w:start w:val="1"/>
      <w:numFmt w:val="decimal"/>
      <w:isLgl/>
      <w:lvlText w:val="%1.%2.%3."/>
      <w:lvlJc w:val="left"/>
      <w:pPr>
        <w:tabs>
          <w:tab w:val="num" w:pos="4080"/>
        </w:tabs>
        <w:ind w:left="4080" w:hanging="720"/>
      </w:pPr>
      <w:rPr>
        <w:rFonts w:cs="Times New Roman" w:hint="default"/>
      </w:rPr>
    </w:lvl>
    <w:lvl w:ilvl="3">
      <w:start w:val="1"/>
      <w:numFmt w:val="decimal"/>
      <w:isLgl/>
      <w:lvlText w:val="%1.%2.%3.%4."/>
      <w:lvlJc w:val="left"/>
      <w:pPr>
        <w:tabs>
          <w:tab w:val="num" w:pos="4080"/>
        </w:tabs>
        <w:ind w:left="4080" w:hanging="720"/>
      </w:pPr>
      <w:rPr>
        <w:rFonts w:cs="Times New Roman" w:hint="default"/>
      </w:rPr>
    </w:lvl>
    <w:lvl w:ilvl="4">
      <w:start w:val="1"/>
      <w:numFmt w:val="decimal"/>
      <w:isLgl/>
      <w:lvlText w:val="%1.%2.%3.%4.%5."/>
      <w:lvlJc w:val="left"/>
      <w:pPr>
        <w:tabs>
          <w:tab w:val="num" w:pos="4440"/>
        </w:tabs>
        <w:ind w:left="4440" w:hanging="1080"/>
      </w:pPr>
      <w:rPr>
        <w:rFonts w:cs="Times New Roman" w:hint="default"/>
      </w:rPr>
    </w:lvl>
    <w:lvl w:ilvl="5">
      <w:start w:val="1"/>
      <w:numFmt w:val="decimal"/>
      <w:isLgl/>
      <w:lvlText w:val="%1.%2.%3.%4.%5.%6."/>
      <w:lvlJc w:val="left"/>
      <w:pPr>
        <w:tabs>
          <w:tab w:val="num" w:pos="4440"/>
        </w:tabs>
        <w:ind w:left="4440" w:hanging="1080"/>
      </w:pPr>
      <w:rPr>
        <w:rFonts w:cs="Times New Roman" w:hint="default"/>
      </w:rPr>
    </w:lvl>
    <w:lvl w:ilvl="6">
      <w:start w:val="1"/>
      <w:numFmt w:val="decimal"/>
      <w:isLgl/>
      <w:lvlText w:val="%1.%2.%3.%4.%5.%6.%7."/>
      <w:lvlJc w:val="left"/>
      <w:pPr>
        <w:tabs>
          <w:tab w:val="num" w:pos="4800"/>
        </w:tabs>
        <w:ind w:left="480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160"/>
        </w:tabs>
        <w:ind w:left="5160" w:hanging="1800"/>
      </w:pPr>
      <w:rPr>
        <w:rFonts w:cs="Times New Roman" w:hint="default"/>
      </w:rPr>
    </w:lvl>
  </w:abstractNum>
  <w:abstractNum w:abstractNumId="2">
    <w:nsid w:val="0FAB4F2B"/>
    <w:multiLevelType w:val="multilevel"/>
    <w:tmpl w:val="4614E8E0"/>
    <w:lvl w:ilvl="0">
      <w:start w:val="6"/>
      <w:numFmt w:val="decimal"/>
      <w:lvlText w:val="%1."/>
      <w:lvlJc w:val="left"/>
      <w:pPr>
        <w:ind w:left="360" w:hanging="360"/>
      </w:pPr>
      <w:rPr>
        <w:rFonts w:cs="Times New Roman" w:hint="default"/>
        <w:b/>
      </w:rPr>
    </w:lvl>
    <w:lvl w:ilvl="1">
      <w:start w:val="1"/>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3">
    <w:nsid w:val="12BB3CC9"/>
    <w:multiLevelType w:val="multilevel"/>
    <w:tmpl w:val="B2BEACD8"/>
    <w:lvl w:ilvl="0">
      <w:start w:val="1"/>
      <w:numFmt w:val="decimal"/>
      <w:lvlText w:val="%1."/>
      <w:lvlJc w:val="left"/>
      <w:pPr>
        <w:ind w:left="720" w:hanging="360"/>
      </w:pPr>
      <w:rPr>
        <w:rFonts w:cs="Times New Roman" w:hint="default"/>
        <w:b/>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A433206"/>
    <w:multiLevelType w:val="multilevel"/>
    <w:tmpl w:val="906849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D97633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235CE8"/>
    <w:multiLevelType w:val="multilevel"/>
    <w:tmpl w:val="DF3CBA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ascii="Bookman Old Style" w:hAnsi="Bookman Old Style" w:cs="Times New Roman" w:hint="default"/>
        <w:b w:val="0"/>
        <w:color w:val="auto"/>
        <w:sz w:val="19"/>
        <w:szCs w:val="19"/>
      </w:rPr>
    </w:lvl>
    <w:lvl w:ilvl="2">
      <w:start w:val="1"/>
      <w:numFmt w:val="decimal"/>
      <w:lvlText w:val="%1.%2.%3."/>
      <w:lvlJc w:val="left"/>
      <w:pPr>
        <w:tabs>
          <w:tab w:val="num" w:pos="1430"/>
        </w:tabs>
        <w:ind w:left="143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2346750"/>
    <w:multiLevelType w:val="hybridMultilevel"/>
    <w:tmpl w:val="64C8C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F15ED4"/>
    <w:multiLevelType w:val="multilevel"/>
    <w:tmpl w:val="73B2FA4E"/>
    <w:lvl w:ilvl="0">
      <w:start w:val="2"/>
      <w:numFmt w:val="decimal"/>
      <w:lvlText w:val="%1."/>
      <w:lvlJc w:val="left"/>
      <w:pPr>
        <w:ind w:left="540" w:hanging="540"/>
      </w:pPr>
      <w:rPr>
        <w:rFonts w:cs="Times New Roman" w:hint="default"/>
        <w:b/>
        <w:color w:val="auto"/>
      </w:rPr>
    </w:lvl>
    <w:lvl w:ilvl="1">
      <w:start w:val="4"/>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ascii="Bookman Old Style" w:hAnsi="Bookman Old Style" w:cs="Times New Roman" w:hint="default"/>
        <w:b w:val="0"/>
        <w:i w:val="0"/>
        <w:color w:val="auto"/>
        <w:sz w:val="19"/>
        <w:szCs w:val="19"/>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9">
    <w:nsid w:val="297D6E0E"/>
    <w:multiLevelType w:val="multilevel"/>
    <w:tmpl w:val="CCDC91A8"/>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nsid w:val="2A194374"/>
    <w:multiLevelType w:val="multilevel"/>
    <w:tmpl w:val="97840FA6"/>
    <w:lvl w:ilvl="0">
      <w:start w:val="8"/>
      <w:numFmt w:val="decimal"/>
      <w:lvlText w:val="%1."/>
      <w:lvlJc w:val="left"/>
      <w:pPr>
        <w:ind w:left="360" w:hanging="360"/>
      </w:pPr>
      <w:rPr>
        <w:rFonts w:cs="Times New Roman" w:hint="default"/>
        <w:color w:val="auto"/>
      </w:rPr>
    </w:lvl>
    <w:lvl w:ilvl="1">
      <w:start w:val="2"/>
      <w:numFmt w:val="decimal"/>
      <w:lvlText w:val="%1.%2."/>
      <w:lvlJc w:val="left"/>
      <w:pPr>
        <w:ind w:left="1211" w:hanging="36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273" w:hanging="72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335" w:hanging="108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397" w:hanging="144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11">
    <w:nsid w:val="2AE13DE0"/>
    <w:multiLevelType w:val="multilevel"/>
    <w:tmpl w:val="FE2811C4"/>
    <w:lvl w:ilvl="0">
      <w:start w:val="2"/>
      <w:numFmt w:val="decimal"/>
      <w:lvlText w:val="%1."/>
      <w:lvlJc w:val="left"/>
      <w:pPr>
        <w:ind w:left="612" w:hanging="612"/>
      </w:pPr>
      <w:rPr>
        <w:rFonts w:cs="Times New Roman" w:hint="default"/>
      </w:rPr>
    </w:lvl>
    <w:lvl w:ilvl="1">
      <w:start w:val="3"/>
      <w:numFmt w:val="decimal"/>
      <w:lvlText w:val="%1.%2."/>
      <w:lvlJc w:val="left"/>
      <w:pPr>
        <w:ind w:left="792" w:hanging="612"/>
      </w:pPr>
      <w:rPr>
        <w:rFonts w:cs="Times New Roman" w:hint="default"/>
      </w:rPr>
    </w:lvl>
    <w:lvl w:ilvl="2">
      <w:start w:val="2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4E030D44"/>
    <w:multiLevelType w:val="multilevel"/>
    <w:tmpl w:val="771CD3C0"/>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3373B46"/>
    <w:multiLevelType w:val="hybridMultilevel"/>
    <w:tmpl w:val="3C747BE6"/>
    <w:lvl w:ilvl="0" w:tplc="C1CAF0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CE4C03"/>
    <w:multiLevelType w:val="singleLevel"/>
    <w:tmpl w:val="A5647586"/>
    <w:lvl w:ilvl="0">
      <w:start w:val="3"/>
      <w:numFmt w:val="decimal"/>
      <w:lvlText w:val=""/>
      <w:lvlJc w:val="left"/>
      <w:pPr>
        <w:tabs>
          <w:tab w:val="num" w:pos="360"/>
        </w:tabs>
        <w:ind w:left="360" w:hanging="360"/>
      </w:pPr>
      <w:rPr>
        <w:rFonts w:cs="Times New Roman" w:hint="default"/>
      </w:rPr>
    </w:lvl>
  </w:abstractNum>
  <w:abstractNum w:abstractNumId="15">
    <w:nsid w:val="5F726BEF"/>
    <w:multiLevelType w:val="multilevel"/>
    <w:tmpl w:val="3E269604"/>
    <w:lvl w:ilvl="0">
      <w:start w:val="3"/>
      <w:numFmt w:val="decimal"/>
      <w:lvlText w:val="%1."/>
      <w:lvlJc w:val="left"/>
      <w:pPr>
        <w:ind w:left="360" w:hanging="360"/>
      </w:pPr>
      <w:rPr>
        <w:rFonts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9"/>
        <w:szCs w:val="19"/>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abstractNum w:abstractNumId="16">
    <w:nsid w:val="63AE5C21"/>
    <w:multiLevelType w:val="multilevel"/>
    <w:tmpl w:val="33EC5E70"/>
    <w:lvl w:ilvl="0">
      <w:start w:val="2"/>
      <w:numFmt w:val="decimal"/>
      <w:lvlText w:val="%1."/>
      <w:lvlJc w:val="left"/>
      <w:pPr>
        <w:tabs>
          <w:tab w:val="num" w:pos="437"/>
        </w:tabs>
        <w:ind w:left="437" w:hanging="437"/>
      </w:pPr>
      <w:rPr>
        <w:rFonts w:cs="Times New Roman" w:hint="default"/>
      </w:rPr>
    </w:lvl>
    <w:lvl w:ilvl="1">
      <w:start w:val="2"/>
      <w:numFmt w:val="decimal"/>
      <w:lvlText w:val="%1.%2."/>
      <w:lvlJc w:val="left"/>
      <w:pPr>
        <w:tabs>
          <w:tab w:val="num" w:pos="437"/>
        </w:tabs>
        <w:ind w:left="437" w:hanging="437"/>
      </w:pPr>
      <w:rPr>
        <w:rFonts w:cs="Times New Roman" w:hint="default"/>
      </w:rPr>
    </w:lvl>
    <w:lvl w:ilvl="2">
      <w:start w:val="1"/>
      <w:numFmt w:val="decimal"/>
      <w:lvlText w:val="%1.%2.%3."/>
      <w:lvlJc w:val="left"/>
      <w:pPr>
        <w:tabs>
          <w:tab w:val="num" w:pos="720"/>
        </w:tabs>
        <w:ind w:left="720" w:hanging="720"/>
      </w:pPr>
      <w:rPr>
        <w:rFonts w:ascii="Bookman Old Style" w:hAnsi="Bookman Old Style" w:cs="Times New Roman" w:hint="default"/>
        <w:b w:val="0"/>
        <w:i w:val="0"/>
        <w:sz w:val="19"/>
        <w:szCs w:val="19"/>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9221E15"/>
    <w:multiLevelType w:val="hybridMultilevel"/>
    <w:tmpl w:val="9F8EBA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0D56A9C"/>
    <w:multiLevelType w:val="multilevel"/>
    <w:tmpl w:val="DA64D7CC"/>
    <w:lvl w:ilvl="0">
      <w:start w:val="2"/>
      <w:numFmt w:val="decimal"/>
      <w:lvlText w:val="%1."/>
      <w:lvlJc w:val="left"/>
      <w:pPr>
        <w:ind w:left="612" w:hanging="612"/>
      </w:pPr>
      <w:rPr>
        <w:rFonts w:cs="Times New Roman" w:hint="default"/>
      </w:rPr>
    </w:lvl>
    <w:lvl w:ilvl="1">
      <w:start w:val="3"/>
      <w:numFmt w:val="decimal"/>
      <w:lvlText w:val="%1.%2."/>
      <w:lvlJc w:val="left"/>
      <w:pPr>
        <w:ind w:left="612" w:hanging="612"/>
      </w:pPr>
      <w:rPr>
        <w:rFonts w:cs="Times New Roman" w:hint="default"/>
        <w:b/>
        <w:color w:val="auto"/>
      </w:rPr>
    </w:lvl>
    <w:lvl w:ilvl="2">
      <w:start w:val="25"/>
      <w:numFmt w:val="decimal"/>
      <w:lvlText w:val="%1.%2.%3."/>
      <w:lvlJc w:val="left"/>
      <w:pPr>
        <w:ind w:left="1146"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AD10009"/>
    <w:multiLevelType w:val="hybridMultilevel"/>
    <w:tmpl w:val="FEF8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047954"/>
    <w:multiLevelType w:val="hybridMultilevel"/>
    <w:tmpl w:val="DC960C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9"/>
  </w:num>
  <w:num w:numId="4">
    <w:abstractNumId w:val="14"/>
  </w:num>
  <w:num w:numId="5">
    <w:abstractNumId w:val="20"/>
  </w:num>
  <w:num w:numId="6">
    <w:abstractNumId w:val="7"/>
  </w:num>
  <w:num w:numId="7">
    <w:abstractNumId w:val="17"/>
  </w:num>
  <w:num w:numId="8">
    <w:abstractNumId w:val="12"/>
  </w:num>
  <w:num w:numId="9">
    <w:abstractNumId w:val="16"/>
  </w:num>
  <w:num w:numId="10">
    <w:abstractNumId w:val="13"/>
  </w:num>
  <w:num w:numId="11">
    <w:abstractNumId w:val="6"/>
  </w:num>
  <w:num w:numId="12">
    <w:abstractNumId w:val="4"/>
  </w:num>
  <w:num w:numId="13">
    <w:abstractNumId w:val="3"/>
  </w:num>
  <w:num w:numId="14">
    <w:abstractNumId w:val="10"/>
  </w:num>
  <w:num w:numId="15">
    <w:abstractNumId w:val="5"/>
  </w:num>
  <w:num w:numId="16">
    <w:abstractNumId w:val="11"/>
  </w:num>
  <w:num w:numId="17">
    <w:abstractNumId w:val="18"/>
  </w:num>
  <w:num w:numId="18">
    <w:abstractNumId w:val="8"/>
  </w:num>
  <w:num w:numId="19">
    <w:abstractNumId w:val="15"/>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66"/>
    <w:rsid w:val="0000226F"/>
    <w:rsid w:val="000043C3"/>
    <w:rsid w:val="00007D75"/>
    <w:rsid w:val="00015289"/>
    <w:rsid w:val="000163E9"/>
    <w:rsid w:val="00022515"/>
    <w:rsid w:val="0002621B"/>
    <w:rsid w:val="000423D5"/>
    <w:rsid w:val="00042809"/>
    <w:rsid w:val="000429BD"/>
    <w:rsid w:val="00045DB8"/>
    <w:rsid w:val="00050EA7"/>
    <w:rsid w:val="00052C8A"/>
    <w:rsid w:val="00054908"/>
    <w:rsid w:val="00060B11"/>
    <w:rsid w:val="00067364"/>
    <w:rsid w:val="00067535"/>
    <w:rsid w:val="00074237"/>
    <w:rsid w:val="00082239"/>
    <w:rsid w:val="0009289D"/>
    <w:rsid w:val="00093AE1"/>
    <w:rsid w:val="00094C40"/>
    <w:rsid w:val="000A62FE"/>
    <w:rsid w:val="000B1C83"/>
    <w:rsid w:val="000B6982"/>
    <w:rsid w:val="000E3538"/>
    <w:rsid w:val="000E5A94"/>
    <w:rsid w:val="000E5B9E"/>
    <w:rsid w:val="000F0943"/>
    <w:rsid w:val="000F0EE1"/>
    <w:rsid w:val="0010691F"/>
    <w:rsid w:val="00115620"/>
    <w:rsid w:val="00127CA0"/>
    <w:rsid w:val="00131933"/>
    <w:rsid w:val="00142C72"/>
    <w:rsid w:val="00143333"/>
    <w:rsid w:val="00144F3A"/>
    <w:rsid w:val="001533E7"/>
    <w:rsid w:val="00155087"/>
    <w:rsid w:val="00156D75"/>
    <w:rsid w:val="00157FE9"/>
    <w:rsid w:val="00160549"/>
    <w:rsid w:val="001647D9"/>
    <w:rsid w:val="00172BCC"/>
    <w:rsid w:val="001737D0"/>
    <w:rsid w:val="0017515F"/>
    <w:rsid w:val="00183D22"/>
    <w:rsid w:val="00192419"/>
    <w:rsid w:val="00196FEA"/>
    <w:rsid w:val="001A3931"/>
    <w:rsid w:val="001A4637"/>
    <w:rsid w:val="001A556A"/>
    <w:rsid w:val="001B1418"/>
    <w:rsid w:val="001B160D"/>
    <w:rsid w:val="001C22E1"/>
    <w:rsid w:val="001C3158"/>
    <w:rsid w:val="001C6C9A"/>
    <w:rsid w:val="001D141D"/>
    <w:rsid w:val="001D3799"/>
    <w:rsid w:val="001D439D"/>
    <w:rsid w:val="001D58E0"/>
    <w:rsid w:val="001D7732"/>
    <w:rsid w:val="001E1022"/>
    <w:rsid w:val="001E39F5"/>
    <w:rsid w:val="001F6404"/>
    <w:rsid w:val="0020038F"/>
    <w:rsid w:val="00206188"/>
    <w:rsid w:val="002066E3"/>
    <w:rsid w:val="002301C2"/>
    <w:rsid w:val="00236268"/>
    <w:rsid w:val="00237D70"/>
    <w:rsid w:val="002423D9"/>
    <w:rsid w:val="00252644"/>
    <w:rsid w:val="0025365D"/>
    <w:rsid w:val="00255C9A"/>
    <w:rsid w:val="002569C6"/>
    <w:rsid w:val="00257A7B"/>
    <w:rsid w:val="00257FF7"/>
    <w:rsid w:val="0027415E"/>
    <w:rsid w:val="00285189"/>
    <w:rsid w:val="00290A8A"/>
    <w:rsid w:val="00292027"/>
    <w:rsid w:val="0029211F"/>
    <w:rsid w:val="00293485"/>
    <w:rsid w:val="00295108"/>
    <w:rsid w:val="002A23D8"/>
    <w:rsid w:val="002A4B35"/>
    <w:rsid w:val="002B339D"/>
    <w:rsid w:val="002B501D"/>
    <w:rsid w:val="002C4D1D"/>
    <w:rsid w:val="002C6CC1"/>
    <w:rsid w:val="002C7FB5"/>
    <w:rsid w:val="002D05AE"/>
    <w:rsid w:val="002E0049"/>
    <w:rsid w:val="002E3CA0"/>
    <w:rsid w:val="002E4F06"/>
    <w:rsid w:val="002F508A"/>
    <w:rsid w:val="002F513C"/>
    <w:rsid w:val="002F586C"/>
    <w:rsid w:val="002F5CCB"/>
    <w:rsid w:val="002F7389"/>
    <w:rsid w:val="003053E0"/>
    <w:rsid w:val="00307448"/>
    <w:rsid w:val="00311AB3"/>
    <w:rsid w:val="00316F9D"/>
    <w:rsid w:val="00320A19"/>
    <w:rsid w:val="00321653"/>
    <w:rsid w:val="003353E5"/>
    <w:rsid w:val="0033544F"/>
    <w:rsid w:val="00336065"/>
    <w:rsid w:val="003369D6"/>
    <w:rsid w:val="00343C44"/>
    <w:rsid w:val="00343CC2"/>
    <w:rsid w:val="00344428"/>
    <w:rsid w:val="00347189"/>
    <w:rsid w:val="00347900"/>
    <w:rsid w:val="00347FF6"/>
    <w:rsid w:val="00351561"/>
    <w:rsid w:val="0035187C"/>
    <w:rsid w:val="0035505F"/>
    <w:rsid w:val="00355350"/>
    <w:rsid w:val="003701D3"/>
    <w:rsid w:val="00373BAF"/>
    <w:rsid w:val="00383771"/>
    <w:rsid w:val="00394675"/>
    <w:rsid w:val="003B083D"/>
    <w:rsid w:val="003B312E"/>
    <w:rsid w:val="003D305E"/>
    <w:rsid w:val="003D46A6"/>
    <w:rsid w:val="003D4E4D"/>
    <w:rsid w:val="003D518B"/>
    <w:rsid w:val="003E24CB"/>
    <w:rsid w:val="003E26EA"/>
    <w:rsid w:val="003E29BF"/>
    <w:rsid w:val="003E29CE"/>
    <w:rsid w:val="003E5345"/>
    <w:rsid w:val="003F599B"/>
    <w:rsid w:val="00405A55"/>
    <w:rsid w:val="00411C51"/>
    <w:rsid w:val="00423B7F"/>
    <w:rsid w:val="00431A6D"/>
    <w:rsid w:val="00431F91"/>
    <w:rsid w:val="00433FF5"/>
    <w:rsid w:val="004368BF"/>
    <w:rsid w:val="0044510E"/>
    <w:rsid w:val="00446A6F"/>
    <w:rsid w:val="00450EF1"/>
    <w:rsid w:val="004560C4"/>
    <w:rsid w:val="004639EE"/>
    <w:rsid w:val="00463DDD"/>
    <w:rsid w:val="00463DF4"/>
    <w:rsid w:val="00466510"/>
    <w:rsid w:val="00467B7F"/>
    <w:rsid w:val="00470580"/>
    <w:rsid w:val="00470F06"/>
    <w:rsid w:val="00476BDC"/>
    <w:rsid w:val="00476C02"/>
    <w:rsid w:val="00484535"/>
    <w:rsid w:val="00485A9D"/>
    <w:rsid w:val="0049095D"/>
    <w:rsid w:val="004A0389"/>
    <w:rsid w:val="004A5722"/>
    <w:rsid w:val="004A7506"/>
    <w:rsid w:val="004A77C8"/>
    <w:rsid w:val="004A7D29"/>
    <w:rsid w:val="004B07D5"/>
    <w:rsid w:val="004B1E94"/>
    <w:rsid w:val="004B5BA1"/>
    <w:rsid w:val="004B6035"/>
    <w:rsid w:val="004C6E3E"/>
    <w:rsid w:val="004E205F"/>
    <w:rsid w:val="004E2915"/>
    <w:rsid w:val="004E559A"/>
    <w:rsid w:val="004E66AE"/>
    <w:rsid w:val="004E7358"/>
    <w:rsid w:val="004F2303"/>
    <w:rsid w:val="00510138"/>
    <w:rsid w:val="00510F1D"/>
    <w:rsid w:val="00525B63"/>
    <w:rsid w:val="00531CCD"/>
    <w:rsid w:val="0053252B"/>
    <w:rsid w:val="00541548"/>
    <w:rsid w:val="0054186E"/>
    <w:rsid w:val="00544461"/>
    <w:rsid w:val="00562BB4"/>
    <w:rsid w:val="005654B3"/>
    <w:rsid w:val="0056565A"/>
    <w:rsid w:val="00566C5F"/>
    <w:rsid w:val="005711F8"/>
    <w:rsid w:val="005730BF"/>
    <w:rsid w:val="00573B5B"/>
    <w:rsid w:val="00583011"/>
    <w:rsid w:val="005847FC"/>
    <w:rsid w:val="00586FEC"/>
    <w:rsid w:val="0059200A"/>
    <w:rsid w:val="00595FFD"/>
    <w:rsid w:val="005A0F2E"/>
    <w:rsid w:val="005A47C8"/>
    <w:rsid w:val="005A4D32"/>
    <w:rsid w:val="005A512C"/>
    <w:rsid w:val="005A51DC"/>
    <w:rsid w:val="005B2880"/>
    <w:rsid w:val="005B54F3"/>
    <w:rsid w:val="005C668E"/>
    <w:rsid w:val="005D1020"/>
    <w:rsid w:val="005D5BB7"/>
    <w:rsid w:val="005E0817"/>
    <w:rsid w:val="005E15F4"/>
    <w:rsid w:val="005E7A85"/>
    <w:rsid w:val="005F00D7"/>
    <w:rsid w:val="005F169D"/>
    <w:rsid w:val="005F2D06"/>
    <w:rsid w:val="005F581A"/>
    <w:rsid w:val="0060711C"/>
    <w:rsid w:val="00613FE8"/>
    <w:rsid w:val="00616462"/>
    <w:rsid w:val="00616C50"/>
    <w:rsid w:val="0061770B"/>
    <w:rsid w:val="006224A5"/>
    <w:rsid w:val="0063194F"/>
    <w:rsid w:val="0063564F"/>
    <w:rsid w:val="006365A7"/>
    <w:rsid w:val="00640184"/>
    <w:rsid w:val="00641DD6"/>
    <w:rsid w:val="006440FF"/>
    <w:rsid w:val="00644774"/>
    <w:rsid w:val="006617AE"/>
    <w:rsid w:val="00682B9D"/>
    <w:rsid w:val="006849F1"/>
    <w:rsid w:val="00690F83"/>
    <w:rsid w:val="006914CA"/>
    <w:rsid w:val="006A0AEF"/>
    <w:rsid w:val="006A689C"/>
    <w:rsid w:val="006B136E"/>
    <w:rsid w:val="006B4ACC"/>
    <w:rsid w:val="006B650C"/>
    <w:rsid w:val="006D19FC"/>
    <w:rsid w:val="006D2047"/>
    <w:rsid w:val="006D2E4B"/>
    <w:rsid w:val="006D2F87"/>
    <w:rsid w:val="006E268B"/>
    <w:rsid w:val="006E71C5"/>
    <w:rsid w:val="006F32F9"/>
    <w:rsid w:val="006F6AB0"/>
    <w:rsid w:val="00701B7F"/>
    <w:rsid w:val="00702705"/>
    <w:rsid w:val="007055FB"/>
    <w:rsid w:val="00714F55"/>
    <w:rsid w:val="0071642C"/>
    <w:rsid w:val="00716DC3"/>
    <w:rsid w:val="007174B6"/>
    <w:rsid w:val="007242C8"/>
    <w:rsid w:val="00732BFB"/>
    <w:rsid w:val="00732F5B"/>
    <w:rsid w:val="0073441B"/>
    <w:rsid w:val="00735176"/>
    <w:rsid w:val="00741419"/>
    <w:rsid w:val="0075015C"/>
    <w:rsid w:val="00750681"/>
    <w:rsid w:val="007518FC"/>
    <w:rsid w:val="00752FD4"/>
    <w:rsid w:val="00761E90"/>
    <w:rsid w:val="007637E6"/>
    <w:rsid w:val="007702A8"/>
    <w:rsid w:val="0077063D"/>
    <w:rsid w:val="00773682"/>
    <w:rsid w:val="0077795A"/>
    <w:rsid w:val="0078360F"/>
    <w:rsid w:val="007860D0"/>
    <w:rsid w:val="007918CF"/>
    <w:rsid w:val="0079538A"/>
    <w:rsid w:val="0079563E"/>
    <w:rsid w:val="007A55C4"/>
    <w:rsid w:val="007A7D1D"/>
    <w:rsid w:val="007B513E"/>
    <w:rsid w:val="007B5EDF"/>
    <w:rsid w:val="007C4843"/>
    <w:rsid w:val="007C54B1"/>
    <w:rsid w:val="007D3957"/>
    <w:rsid w:val="007E687D"/>
    <w:rsid w:val="00805255"/>
    <w:rsid w:val="00814D5E"/>
    <w:rsid w:val="00814DDB"/>
    <w:rsid w:val="00826AA6"/>
    <w:rsid w:val="00827D57"/>
    <w:rsid w:val="00841E28"/>
    <w:rsid w:val="0084256B"/>
    <w:rsid w:val="00844226"/>
    <w:rsid w:val="00851EF0"/>
    <w:rsid w:val="0085294C"/>
    <w:rsid w:val="008608BB"/>
    <w:rsid w:val="00881B59"/>
    <w:rsid w:val="00882F70"/>
    <w:rsid w:val="00890C0C"/>
    <w:rsid w:val="00894415"/>
    <w:rsid w:val="008B469F"/>
    <w:rsid w:val="008C031A"/>
    <w:rsid w:val="008C5C95"/>
    <w:rsid w:val="008C774D"/>
    <w:rsid w:val="008C7CD7"/>
    <w:rsid w:val="008D4C9E"/>
    <w:rsid w:val="008E164F"/>
    <w:rsid w:val="008E1D97"/>
    <w:rsid w:val="008E349B"/>
    <w:rsid w:val="008F7F2E"/>
    <w:rsid w:val="009017A8"/>
    <w:rsid w:val="009022BF"/>
    <w:rsid w:val="00902B44"/>
    <w:rsid w:val="00910C08"/>
    <w:rsid w:val="00921237"/>
    <w:rsid w:val="00933DB5"/>
    <w:rsid w:val="00944C83"/>
    <w:rsid w:val="009479F1"/>
    <w:rsid w:val="00970B79"/>
    <w:rsid w:val="00975432"/>
    <w:rsid w:val="0098119E"/>
    <w:rsid w:val="00982A0D"/>
    <w:rsid w:val="009905D2"/>
    <w:rsid w:val="00993E48"/>
    <w:rsid w:val="00994425"/>
    <w:rsid w:val="00997640"/>
    <w:rsid w:val="009B12EB"/>
    <w:rsid w:val="009C0391"/>
    <w:rsid w:val="009C168E"/>
    <w:rsid w:val="009C292E"/>
    <w:rsid w:val="009C582D"/>
    <w:rsid w:val="009D1422"/>
    <w:rsid w:val="009D231B"/>
    <w:rsid w:val="009D2FDF"/>
    <w:rsid w:val="009E22C1"/>
    <w:rsid w:val="009E5EE1"/>
    <w:rsid w:val="009F588F"/>
    <w:rsid w:val="00A03A5A"/>
    <w:rsid w:val="00A05AF6"/>
    <w:rsid w:val="00A13EBA"/>
    <w:rsid w:val="00A24C5B"/>
    <w:rsid w:val="00A27235"/>
    <w:rsid w:val="00A335A9"/>
    <w:rsid w:val="00A4590B"/>
    <w:rsid w:val="00A53E5E"/>
    <w:rsid w:val="00A5661F"/>
    <w:rsid w:val="00A60ABF"/>
    <w:rsid w:val="00A61222"/>
    <w:rsid w:val="00A9378B"/>
    <w:rsid w:val="00A94503"/>
    <w:rsid w:val="00AA0CCE"/>
    <w:rsid w:val="00AA0DD7"/>
    <w:rsid w:val="00AA0E6E"/>
    <w:rsid w:val="00AA5399"/>
    <w:rsid w:val="00AA55E4"/>
    <w:rsid w:val="00AA5888"/>
    <w:rsid w:val="00AB023C"/>
    <w:rsid w:val="00AB1974"/>
    <w:rsid w:val="00AB2DCC"/>
    <w:rsid w:val="00AC0070"/>
    <w:rsid w:val="00AC10F0"/>
    <w:rsid w:val="00AC11C8"/>
    <w:rsid w:val="00AC5EA8"/>
    <w:rsid w:val="00AD38CE"/>
    <w:rsid w:val="00AD4AFB"/>
    <w:rsid w:val="00AF4A17"/>
    <w:rsid w:val="00AF5B68"/>
    <w:rsid w:val="00B0262B"/>
    <w:rsid w:val="00B02900"/>
    <w:rsid w:val="00B02B84"/>
    <w:rsid w:val="00B03DCA"/>
    <w:rsid w:val="00B16146"/>
    <w:rsid w:val="00B215FB"/>
    <w:rsid w:val="00B23215"/>
    <w:rsid w:val="00B279B5"/>
    <w:rsid w:val="00B32C4A"/>
    <w:rsid w:val="00B35AD8"/>
    <w:rsid w:val="00B35FB5"/>
    <w:rsid w:val="00B4045E"/>
    <w:rsid w:val="00B41A8F"/>
    <w:rsid w:val="00B55B5D"/>
    <w:rsid w:val="00B57522"/>
    <w:rsid w:val="00B70B75"/>
    <w:rsid w:val="00B74388"/>
    <w:rsid w:val="00B82533"/>
    <w:rsid w:val="00B82702"/>
    <w:rsid w:val="00B84CA7"/>
    <w:rsid w:val="00B85D4C"/>
    <w:rsid w:val="00B878D9"/>
    <w:rsid w:val="00B94476"/>
    <w:rsid w:val="00B94499"/>
    <w:rsid w:val="00BA275E"/>
    <w:rsid w:val="00BA649B"/>
    <w:rsid w:val="00BA78B7"/>
    <w:rsid w:val="00BB0FD2"/>
    <w:rsid w:val="00BB26B9"/>
    <w:rsid w:val="00BB26FA"/>
    <w:rsid w:val="00BB2B43"/>
    <w:rsid w:val="00BB521D"/>
    <w:rsid w:val="00BB6253"/>
    <w:rsid w:val="00BB67C0"/>
    <w:rsid w:val="00BC431D"/>
    <w:rsid w:val="00BD67AF"/>
    <w:rsid w:val="00BD7C81"/>
    <w:rsid w:val="00BE09E1"/>
    <w:rsid w:val="00BE0CE0"/>
    <w:rsid w:val="00BF19E7"/>
    <w:rsid w:val="00BF2E9C"/>
    <w:rsid w:val="00C04785"/>
    <w:rsid w:val="00C06C7B"/>
    <w:rsid w:val="00C12122"/>
    <w:rsid w:val="00C13B9F"/>
    <w:rsid w:val="00C164E8"/>
    <w:rsid w:val="00C30B37"/>
    <w:rsid w:val="00C318D2"/>
    <w:rsid w:val="00C31FD9"/>
    <w:rsid w:val="00C34C67"/>
    <w:rsid w:val="00C363D2"/>
    <w:rsid w:val="00C40E1E"/>
    <w:rsid w:val="00C43326"/>
    <w:rsid w:val="00C44FD5"/>
    <w:rsid w:val="00C4615F"/>
    <w:rsid w:val="00C516B6"/>
    <w:rsid w:val="00C51AA8"/>
    <w:rsid w:val="00C51EF3"/>
    <w:rsid w:val="00C524F3"/>
    <w:rsid w:val="00C541C3"/>
    <w:rsid w:val="00C564FD"/>
    <w:rsid w:val="00C606FA"/>
    <w:rsid w:val="00C61DFC"/>
    <w:rsid w:val="00C71FD0"/>
    <w:rsid w:val="00C82A72"/>
    <w:rsid w:val="00C84DB7"/>
    <w:rsid w:val="00C94993"/>
    <w:rsid w:val="00C96822"/>
    <w:rsid w:val="00CA62EC"/>
    <w:rsid w:val="00CB11FC"/>
    <w:rsid w:val="00CD6F1E"/>
    <w:rsid w:val="00CE3FE0"/>
    <w:rsid w:val="00CE436C"/>
    <w:rsid w:val="00CE70DB"/>
    <w:rsid w:val="00CF087B"/>
    <w:rsid w:val="00D04249"/>
    <w:rsid w:val="00D11BC6"/>
    <w:rsid w:val="00D129CB"/>
    <w:rsid w:val="00D14D13"/>
    <w:rsid w:val="00D211A8"/>
    <w:rsid w:val="00D23445"/>
    <w:rsid w:val="00D30E66"/>
    <w:rsid w:val="00D325EA"/>
    <w:rsid w:val="00D33AD3"/>
    <w:rsid w:val="00D41282"/>
    <w:rsid w:val="00D417CE"/>
    <w:rsid w:val="00D44841"/>
    <w:rsid w:val="00D44FD4"/>
    <w:rsid w:val="00D4690D"/>
    <w:rsid w:val="00D474DB"/>
    <w:rsid w:val="00D5172C"/>
    <w:rsid w:val="00D51FB7"/>
    <w:rsid w:val="00D55AA9"/>
    <w:rsid w:val="00D632B3"/>
    <w:rsid w:val="00D63804"/>
    <w:rsid w:val="00D74ECC"/>
    <w:rsid w:val="00D75CFB"/>
    <w:rsid w:val="00D76172"/>
    <w:rsid w:val="00D80558"/>
    <w:rsid w:val="00D83C96"/>
    <w:rsid w:val="00D90305"/>
    <w:rsid w:val="00D90C50"/>
    <w:rsid w:val="00DA037A"/>
    <w:rsid w:val="00DA2F04"/>
    <w:rsid w:val="00DB06BA"/>
    <w:rsid w:val="00DC0CDE"/>
    <w:rsid w:val="00DC1F29"/>
    <w:rsid w:val="00DC1FB2"/>
    <w:rsid w:val="00DC49ED"/>
    <w:rsid w:val="00DD2C7C"/>
    <w:rsid w:val="00DE08A8"/>
    <w:rsid w:val="00DE1EC0"/>
    <w:rsid w:val="00DE67A6"/>
    <w:rsid w:val="00E01901"/>
    <w:rsid w:val="00E047CC"/>
    <w:rsid w:val="00E10317"/>
    <w:rsid w:val="00E10A9E"/>
    <w:rsid w:val="00E12124"/>
    <w:rsid w:val="00E1680F"/>
    <w:rsid w:val="00E17F8F"/>
    <w:rsid w:val="00E241B3"/>
    <w:rsid w:val="00E26E8E"/>
    <w:rsid w:val="00E279DE"/>
    <w:rsid w:val="00E32C66"/>
    <w:rsid w:val="00E33754"/>
    <w:rsid w:val="00E43ED5"/>
    <w:rsid w:val="00E4459F"/>
    <w:rsid w:val="00E477D1"/>
    <w:rsid w:val="00E50477"/>
    <w:rsid w:val="00E52E04"/>
    <w:rsid w:val="00E54F2C"/>
    <w:rsid w:val="00E57655"/>
    <w:rsid w:val="00E72E10"/>
    <w:rsid w:val="00E74CC4"/>
    <w:rsid w:val="00E819DA"/>
    <w:rsid w:val="00E85258"/>
    <w:rsid w:val="00E92888"/>
    <w:rsid w:val="00EA25B7"/>
    <w:rsid w:val="00EA6C5C"/>
    <w:rsid w:val="00EB2DC7"/>
    <w:rsid w:val="00EC2A5B"/>
    <w:rsid w:val="00EC6A38"/>
    <w:rsid w:val="00EC7408"/>
    <w:rsid w:val="00ED010D"/>
    <w:rsid w:val="00ED2BBE"/>
    <w:rsid w:val="00ED3A29"/>
    <w:rsid w:val="00ED4C0C"/>
    <w:rsid w:val="00ED62F5"/>
    <w:rsid w:val="00EE0235"/>
    <w:rsid w:val="00EE5033"/>
    <w:rsid w:val="00F02A66"/>
    <w:rsid w:val="00F1261B"/>
    <w:rsid w:val="00F15868"/>
    <w:rsid w:val="00F177CC"/>
    <w:rsid w:val="00F23B6D"/>
    <w:rsid w:val="00F269D3"/>
    <w:rsid w:val="00F30348"/>
    <w:rsid w:val="00F356E0"/>
    <w:rsid w:val="00F54EE1"/>
    <w:rsid w:val="00F57393"/>
    <w:rsid w:val="00F6035B"/>
    <w:rsid w:val="00F611FE"/>
    <w:rsid w:val="00F70FFA"/>
    <w:rsid w:val="00F715BC"/>
    <w:rsid w:val="00F73E02"/>
    <w:rsid w:val="00F73EB1"/>
    <w:rsid w:val="00F778A7"/>
    <w:rsid w:val="00F8443C"/>
    <w:rsid w:val="00F873C6"/>
    <w:rsid w:val="00F90679"/>
    <w:rsid w:val="00F9205D"/>
    <w:rsid w:val="00FA2A88"/>
    <w:rsid w:val="00FA34BA"/>
    <w:rsid w:val="00FB0CA6"/>
    <w:rsid w:val="00FB4450"/>
    <w:rsid w:val="00FB5329"/>
    <w:rsid w:val="00FB5EB0"/>
    <w:rsid w:val="00FC6B21"/>
    <w:rsid w:val="00FD1905"/>
    <w:rsid w:val="00FD20B0"/>
    <w:rsid w:val="00FD2AB6"/>
    <w:rsid w:val="00FD3E5A"/>
    <w:rsid w:val="00FF3645"/>
    <w:rsid w:val="00FF7D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uiPriority="0"/>
    <w:lsdException w:name="List 2"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5"/>
    <w:pPr>
      <w:spacing w:after="200" w:line="276" w:lineRule="auto"/>
    </w:pPr>
    <w:rPr>
      <w:sz w:val="22"/>
      <w:szCs w:val="22"/>
      <w:lang w:eastAsia="en-US"/>
    </w:rPr>
  </w:style>
  <w:style w:type="paragraph" w:styleId="1">
    <w:name w:val="heading 1"/>
    <w:basedOn w:val="a"/>
    <w:next w:val="a"/>
    <w:link w:val="10"/>
    <w:uiPriority w:val="99"/>
    <w:qFormat/>
    <w:rsid w:val="00F02A66"/>
    <w:pPr>
      <w:keepNext/>
      <w:spacing w:before="240" w:after="60" w:line="240" w:lineRule="auto"/>
      <w:outlineLvl w:val="0"/>
    </w:pPr>
    <w:rPr>
      <w:rFonts w:ascii="Arial" w:eastAsia="Times New Roman" w:hAnsi="Arial"/>
      <w:b/>
      <w:kern w:val="28"/>
      <w:sz w:val="28"/>
      <w:szCs w:val="20"/>
      <w:lang w:eastAsia="ru-RU"/>
    </w:rPr>
  </w:style>
  <w:style w:type="paragraph" w:styleId="3">
    <w:name w:val="heading 3"/>
    <w:basedOn w:val="a"/>
    <w:next w:val="a"/>
    <w:link w:val="30"/>
    <w:uiPriority w:val="99"/>
    <w:qFormat/>
    <w:rsid w:val="00F02A66"/>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2A66"/>
    <w:rPr>
      <w:rFonts w:ascii="Arial" w:hAnsi="Arial" w:cs="Times New Roman"/>
      <w:b/>
      <w:kern w:val="28"/>
      <w:sz w:val="20"/>
      <w:szCs w:val="20"/>
      <w:lang w:eastAsia="ru-RU"/>
    </w:rPr>
  </w:style>
  <w:style w:type="character" w:customStyle="1" w:styleId="30">
    <w:name w:val="Заголовок 3 Знак"/>
    <w:link w:val="3"/>
    <w:uiPriority w:val="99"/>
    <w:locked/>
    <w:rsid w:val="00F02A66"/>
    <w:rPr>
      <w:rFonts w:ascii="Calibri Light" w:hAnsi="Calibri Light" w:cs="Times New Roman"/>
      <w:b/>
      <w:bCs/>
      <w:sz w:val="26"/>
      <w:szCs w:val="26"/>
      <w:lang w:eastAsia="ru-RU"/>
    </w:rPr>
  </w:style>
  <w:style w:type="paragraph" w:styleId="a3">
    <w:name w:val="Plain Text"/>
    <w:basedOn w:val="a"/>
    <w:link w:val="a4"/>
    <w:uiPriority w:val="99"/>
    <w:rsid w:val="00F02A66"/>
    <w:pPr>
      <w:spacing w:after="0" w:line="240" w:lineRule="auto"/>
    </w:pPr>
    <w:rPr>
      <w:rFonts w:ascii="Courier New" w:eastAsia="Times New Roman" w:hAnsi="Courier New"/>
      <w:sz w:val="20"/>
      <w:szCs w:val="20"/>
      <w:lang w:eastAsia="ru-RU"/>
    </w:rPr>
  </w:style>
  <w:style w:type="character" w:customStyle="1" w:styleId="a4">
    <w:name w:val="Текст Знак"/>
    <w:link w:val="a3"/>
    <w:uiPriority w:val="99"/>
    <w:locked/>
    <w:rsid w:val="00F02A66"/>
    <w:rPr>
      <w:rFonts w:ascii="Courier New" w:hAnsi="Courier New" w:cs="Times New Roman"/>
      <w:sz w:val="20"/>
      <w:szCs w:val="20"/>
      <w:lang w:eastAsia="ru-RU"/>
    </w:rPr>
  </w:style>
  <w:style w:type="paragraph" w:styleId="a5">
    <w:name w:val="header"/>
    <w:basedOn w:val="a"/>
    <w:link w:val="a6"/>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F02A66"/>
    <w:rPr>
      <w:rFonts w:ascii="Times New Roman" w:hAnsi="Times New Roman" w:cs="Times New Roman"/>
      <w:sz w:val="20"/>
      <w:szCs w:val="20"/>
      <w:lang w:eastAsia="ru-RU"/>
    </w:rPr>
  </w:style>
  <w:style w:type="paragraph" w:styleId="a7">
    <w:name w:val="footer"/>
    <w:basedOn w:val="a"/>
    <w:link w:val="a8"/>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F02A66"/>
    <w:rPr>
      <w:rFonts w:ascii="Times New Roman" w:hAnsi="Times New Roman" w:cs="Times New Roman"/>
      <w:sz w:val="20"/>
      <w:szCs w:val="20"/>
      <w:lang w:eastAsia="ru-RU"/>
    </w:rPr>
  </w:style>
  <w:style w:type="character" w:styleId="a9">
    <w:name w:val="page number"/>
    <w:uiPriority w:val="99"/>
    <w:rsid w:val="00F02A66"/>
    <w:rPr>
      <w:rFonts w:cs="Times New Roman"/>
    </w:rPr>
  </w:style>
  <w:style w:type="paragraph" w:customStyle="1" w:styleId="11">
    <w:name w:val="Обычный1"/>
    <w:uiPriority w:val="99"/>
    <w:rsid w:val="00F02A66"/>
    <w:pPr>
      <w:widowControl w:val="0"/>
      <w:spacing w:line="480" w:lineRule="auto"/>
      <w:ind w:firstLine="560"/>
      <w:jc w:val="both"/>
    </w:pPr>
    <w:rPr>
      <w:rFonts w:ascii="Courier New" w:eastAsia="Times New Roman" w:hAnsi="Courier New"/>
      <w:sz w:val="24"/>
    </w:rPr>
  </w:style>
  <w:style w:type="paragraph" w:styleId="31">
    <w:name w:val="Body Text Indent 3"/>
    <w:basedOn w:val="a"/>
    <w:link w:val="32"/>
    <w:uiPriority w:val="99"/>
    <w:rsid w:val="00F02A66"/>
    <w:pPr>
      <w:spacing w:after="0" w:line="240" w:lineRule="auto"/>
      <w:ind w:firstLine="567"/>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locked/>
    <w:rsid w:val="00F02A66"/>
    <w:rPr>
      <w:rFonts w:ascii="Times New Roman" w:hAnsi="Times New Roman" w:cs="Times New Roman"/>
      <w:sz w:val="20"/>
      <w:szCs w:val="20"/>
      <w:lang w:eastAsia="ru-RU"/>
    </w:rPr>
  </w:style>
  <w:style w:type="paragraph" w:styleId="2">
    <w:name w:val="Body Text 2"/>
    <w:basedOn w:val="a"/>
    <w:link w:val="20"/>
    <w:uiPriority w:val="99"/>
    <w:rsid w:val="00F02A66"/>
    <w:pPr>
      <w:spacing w:after="0" w:line="240" w:lineRule="auto"/>
      <w:jc w:val="both"/>
    </w:pPr>
    <w:rPr>
      <w:rFonts w:ascii="Times New Roman" w:eastAsia="Times New Roman" w:hAnsi="Times New Roman"/>
      <w:sz w:val="20"/>
      <w:szCs w:val="20"/>
      <w:lang w:eastAsia="ru-RU"/>
    </w:rPr>
  </w:style>
  <w:style w:type="character" w:customStyle="1" w:styleId="20">
    <w:name w:val="Основной текст 2 Знак"/>
    <w:link w:val="2"/>
    <w:uiPriority w:val="99"/>
    <w:locked/>
    <w:rsid w:val="00F02A66"/>
    <w:rPr>
      <w:rFonts w:ascii="Times New Roman" w:hAnsi="Times New Roman" w:cs="Times New Roman"/>
      <w:sz w:val="20"/>
      <w:szCs w:val="20"/>
      <w:lang w:eastAsia="ru-RU"/>
    </w:rPr>
  </w:style>
  <w:style w:type="character" w:customStyle="1" w:styleId="12">
    <w:name w:val="Основной текст Знак1"/>
    <w:link w:val="aa"/>
    <w:uiPriority w:val="99"/>
    <w:locked/>
    <w:rsid w:val="00F02A66"/>
    <w:rPr>
      <w:lang w:eastAsia="ru-RU"/>
    </w:rPr>
  </w:style>
  <w:style w:type="paragraph" w:styleId="ab">
    <w:name w:val="Balloon Text"/>
    <w:basedOn w:val="a"/>
    <w:link w:val="ac"/>
    <w:uiPriority w:val="99"/>
    <w:semiHidden/>
    <w:rsid w:val="00F02A66"/>
    <w:pPr>
      <w:spacing w:after="0" w:line="240" w:lineRule="auto"/>
    </w:pPr>
    <w:rPr>
      <w:rFonts w:ascii="Tahoma" w:eastAsia="Times New Roman" w:hAnsi="Tahoma" w:cs="Tahoma"/>
      <w:sz w:val="16"/>
      <w:szCs w:val="16"/>
      <w:lang w:eastAsia="ru-RU"/>
    </w:rPr>
  </w:style>
  <w:style w:type="character" w:customStyle="1" w:styleId="ac">
    <w:name w:val="Текст выноски Знак"/>
    <w:link w:val="ab"/>
    <w:uiPriority w:val="99"/>
    <w:semiHidden/>
    <w:locked/>
    <w:rsid w:val="00F02A66"/>
    <w:rPr>
      <w:rFonts w:ascii="Tahoma" w:hAnsi="Tahoma" w:cs="Tahoma"/>
      <w:sz w:val="16"/>
      <w:szCs w:val="16"/>
      <w:lang w:eastAsia="ru-RU"/>
    </w:rPr>
  </w:style>
  <w:style w:type="paragraph" w:customStyle="1" w:styleId="1905">
    <w:name w:val="Стиль Текст + По ширине Слева:  19 см Справа:  05 см Междустр...."/>
    <w:basedOn w:val="a3"/>
    <w:uiPriority w:val="99"/>
    <w:rsid w:val="00F02A66"/>
    <w:pPr>
      <w:spacing w:line="360" w:lineRule="auto"/>
      <w:ind w:left="1077" w:right="284"/>
      <w:jc w:val="both"/>
    </w:pPr>
    <w:rPr>
      <w:kern w:val="16"/>
    </w:rPr>
  </w:style>
  <w:style w:type="paragraph" w:styleId="aa">
    <w:name w:val="Body Text"/>
    <w:basedOn w:val="a"/>
    <w:link w:val="12"/>
    <w:uiPriority w:val="99"/>
    <w:rsid w:val="00F02A66"/>
    <w:pPr>
      <w:spacing w:after="120" w:line="240" w:lineRule="auto"/>
    </w:pPr>
    <w:rPr>
      <w:sz w:val="20"/>
      <w:szCs w:val="20"/>
      <w:lang w:eastAsia="ru-RU"/>
    </w:rPr>
  </w:style>
  <w:style w:type="character" w:customStyle="1" w:styleId="BodyTextChar1">
    <w:name w:val="Body Text Char1"/>
    <w:uiPriority w:val="99"/>
    <w:semiHidden/>
    <w:rsid w:val="000F5AF0"/>
    <w:rPr>
      <w:lang w:eastAsia="en-US"/>
    </w:rPr>
  </w:style>
  <w:style w:type="character" w:customStyle="1" w:styleId="ad">
    <w:name w:val="Основной текст Знак"/>
    <w:uiPriority w:val="99"/>
    <w:rsid w:val="00F02A66"/>
    <w:rPr>
      <w:rFonts w:cs="Times New Roman"/>
    </w:rPr>
  </w:style>
  <w:style w:type="paragraph" w:customStyle="1" w:styleId="13">
    <w:name w:val="Текст1"/>
    <w:basedOn w:val="a"/>
    <w:uiPriority w:val="99"/>
    <w:rsid w:val="00F02A66"/>
    <w:pPr>
      <w:suppressAutoHyphens/>
      <w:spacing w:after="0" w:line="240" w:lineRule="auto"/>
    </w:pPr>
    <w:rPr>
      <w:rFonts w:ascii="Courier New" w:eastAsia="Times New Roman" w:hAnsi="Courier New"/>
      <w:sz w:val="20"/>
      <w:szCs w:val="20"/>
      <w:lang w:eastAsia="ar-SA"/>
    </w:rPr>
  </w:style>
  <w:style w:type="paragraph" w:customStyle="1" w:styleId="ae">
    <w:name w:val="Краткий обратный адрес"/>
    <w:basedOn w:val="a"/>
    <w:uiPriority w:val="99"/>
    <w:rsid w:val="00F02A66"/>
    <w:pPr>
      <w:spacing w:after="0" w:line="240" w:lineRule="auto"/>
    </w:pPr>
    <w:rPr>
      <w:rFonts w:ascii="Times New Roman" w:eastAsia="Times New Roman" w:hAnsi="Times New Roman"/>
      <w:sz w:val="20"/>
      <w:szCs w:val="20"/>
      <w:lang w:eastAsia="ru-RU"/>
    </w:rPr>
  </w:style>
  <w:style w:type="character" w:customStyle="1" w:styleId="af">
    <w:name w:val="Знак Знак"/>
    <w:uiPriority w:val="99"/>
    <w:locked/>
    <w:rsid w:val="00F02A66"/>
    <w:rPr>
      <w:lang w:val="ru-RU" w:eastAsia="ru-RU"/>
    </w:rPr>
  </w:style>
  <w:style w:type="paragraph" w:styleId="af0">
    <w:name w:val="List"/>
    <w:basedOn w:val="a"/>
    <w:uiPriority w:val="99"/>
    <w:rsid w:val="00F02A66"/>
    <w:pPr>
      <w:spacing w:after="0" w:line="240" w:lineRule="auto"/>
      <w:ind w:left="283" w:hanging="283"/>
    </w:pPr>
    <w:rPr>
      <w:rFonts w:ascii="Times New Roman" w:eastAsia="Times New Roman" w:hAnsi="Times New Roman"/>
      <w:sz w:val="20"/>
      <w:szCs w:val="20"/>
      <w:lang w:eastAsia="ru-RU"/>
    </w:rPr>
  </w:style>
  <w:style w:type="paragraph" w:styleId="af1">
    <w:name w:val="Body Text Indent"/>
    <w:basedOn w:val="a"/>
    <w:link w:val="af2"/>
    <w:rsid w:val="00F02A66"/>
    <w:pPr>
      <w:spacing w:after="120" w:line="240" w:lineRule="auto"/>
      <w:ind w:left="283"/>
    </w:pPr>
    <w:rPr>
      <w:rFonts w:ascii="Times New Roman" w:eastAsia="Times New Roman" w:hAnsi="Times New Roman"/>
      <w:sz w:val="20"/>
      <w:szCs w:val="20"/>
      <w:lang w:eastAsia="ru-RU"/>
    </w:rPr>
  </w:style>
  <w:style w:type="character" w:customStyle="1" w:styleId="af2">
    <w:name w:val="Основной текст с отступом Знак"/>
    <w:link w:val="af1"/>
    <w:locked/>
    <w:rsid w:val="00F02A66"/>
    <w:rPr>
      <w:rFonts w:ascii="Times New Roman" w:hAnsi="Times New Roman" w:cs="Times New Roman"/>
      <w:sz w:val="20"/>
      <w:szCs w:val="20"/>
      <w:lang w:eastAsia="ru-RU"/>
    </w:rPr>
  </w:style>
  <w:style w:type="character" w:customStyle="1" w:styleId="af3">
    <w:name w:val="Гипертекстовая ссылка"/>
    <w:uiPriority w:val="99"/>
    <w:rsid w:val="00F02A66"/>
    <w:rPr>
      <w:b/>
      <w:color w:val="106BBE"/>
    </w:rPr>
  </w:style>
  <w:style w:type="paragraph" w:styleId="af4">
    <w:name w:val="List Paragraph"/>
    <w:basedOn w:val="a"/>
    <w:qFormat/>
    <w:rsid w:val="00F02A66"/>
    <w:pPr>
      <w:spacing w:after="0" w:line="240" w:lineRule="auto"/>
      <w:ind w:left="708"/>
    </w:pPr>
    <w:rPr>
      <w:rFonts w:ascii="Times New Roman" w:eastAsia="Times New Roman" w:hAnsi="Times New Roman"/>
      <w:sz w:val="20"/>
      <w:szCs w:val="20"/>
      <w:lang w:eastAsia="ru-RU"/>
    </w:rPr>
  </w:style>
  <w:style w:type="paragraph" w:styleId="21">
    <w:name w:val="List 2"/>
    <w:basedOn w:val="a"/>
    <w:uiPriority w:val="99"/>
    <w:rsid w:val="00F02A66"/>
    <w:pPr>
      <w:spacing w:after="0" w:line="240" w:lineRule="auto"/>
      <w:ind w:left="566" w:hanging="283"/>
      <w:contextualSpacing/>
    </w:pPr>
    <w:rPr>
      <w:rFonts w:ascii="Times New Roman" w:eastAsia="Times New Roman" w:hAnsi="Times New Roman"/>
      <w:sz w:val="20"/>
      <w:szCs w:val="20"/>
      <w:lang w:eastAsia="ru-RU"/>
    </w:rPr>
  </w:style>
  <w:style w:type="paragraph" w:customStyle="1" w:styleId="af5">
    <w:name w:val="Знак Знак Знак"/>
    <w:basedOn w:val="a"/>
    <w:uiPriority w:val="99"/>
    <w:rsid w:val="00F02A66"/>
    <w:pPr>
      <w:spacing w:before="100" w:beforeAutospacing="1" w:after="100" w:afterAutospacing="1" w:line="240" w:lineRule="auto"/>
    </w:pPr>
    <w:rPr>
      <w:rFonts w:ascii="Tahoma" w:eastAsia="Times New Roman" w:hAnsi="Tahoma"/>
      <w:sz w:val="20"/>
      <w:szCs w:val="20"/>
      <w:lang w:val="en-US"/>
    </w:rPr>
  </w:style>
  <w:style w:type="table" w:styleId="af6">
    <w:name w:val="Table Grid"/>
    <w:basedOn w:val="a1"/>
    <w:uiPriority w:val="99"/>
    <w:rsid w:val="00FC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uiPriority="0"/>
    <w:lsdException w:name="List 2"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5"/>
    <w:pPr>
      <w:spacing w:after="200" w:line="276" w:lineRule="auto"/>
    </w:pPr>
    <w:rPr>
      <w:sz w:val="22"/>
      <w:szCs w:val="22"/>
      <w:lang w:eastAsia="en-US"/>
    </w:rPr>
  </w:style>
  <w:style w:type="paragraph" w:styleId="1">
    <w:name w:val="heading 1"/>
    <w:basedOn w:val="a"/>
    <w:next w:val="a"/>
    <w:link w:val="10"/>
    <w:uiPriority w:val="99"/>
    <w:qFormat/>
    <w:rsid w:val="00F02A66"/>
    <w:pPr>
      <w:keepNext/>
      <w:spacing w:before="240" w:after="60" w:line="240" w:lineRule="auto"/>
      <w:outlineLvl w:val="0"/>
    </w:pPr>
    <w:rPr>
      <w:rFonts w:ascii="Arial" w:eastAsia="Times New Roman" w:hAnsi="Arial"/>
      <w:b/>
      <w:kern w:val="28"/>
      <w:sz w:val="28"/>
      <w:szCs w:val="20"/>
      <w:lang w:eastAsia="ru-RU"/>
    </w:rPr>
  </w:style>
  <w:style w:type="paragraph" w:styleId="3">
    <w:name w:val="heading 3"/>
    <w:basedOn w:val="a"/>
    <w:next w:val="a"/>
    <w:link w:val="30"/>
    <w:uiPriority w:val="99"/>
    <w:qFormat/>
    <w:rsid w:val="00F02A66"/>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2A66"/>
    <w:rPr>
      <w:rFonts w:ascii="Arial" w:hAnsi="Arial" w:cs="Times New Roman"/>
      <w:b/>
      <w:kern w:val="28"/>
      <w:sz w:val="20"/>
      <w:szCs w:val="20"/>
      <w:lang w:eastAsia="ru-RU"/>
    </w:rPr>
  </w:style>
  <w:style w:type="character" w:customStyle="1" w:styleId="30">
    <w:name w:val="Заголовок 3 Знак"/>
    <w:link w:val="3"/>
    <w:uiPriority w:val="99"/>
    <w:locked/>
    <w:rsid w:val="00F02A66"/>
    <w:rPr>
      <w:rFonts w:ascii="Calibri Light" w:hAnsi="Calibri Light" w:cs="Times New Roman"/>
      <w:b/>
      <w:bCs/>
      <w:sz w:val="26"/>
      <w:szCs w:val="26"/>
      <w:lang w:eastAsia="ru-RU"/>
    </w:rPr>
  </w:style>
  <w:style w:type="paragraph" w:styleId="a3">
    <w:name w:val="Plain Text"/>
    <w:basedOn w:val="a"/>
    <w:link w:val="a4"/>
    <w:uiPriority w:val="99"/>
    <w:rsid w:val="00F02A66"/>
    <w:pPr>
      <w:spacing w:after="0" w:line="240" w:lineRule="auto"/>
    </w:pPr>
    <w:rPr>
      <w:rFonts w:ascii="Courier New" w:eastAsia="Times New Roman" w:hAnsi="Courier New"/>
      <w:sz w:val="20"/>
      <w:szCs w:val="20"/>
      <w:lang w:eastAsia="ru-RU"/>
    </w:rPr>
  </w:style>
  <w:style w:type="character" w:customStyle="1" w:styleId="a4">
    <w:name w:val="Текст Знак"/>
    <w:link w:val="a3"/>
    <w:uiPriority w:val="99"/>
    <w:locked/>
    <w:rsid w:val="00F02A66"/>
    <w:rPr>
      <w:rFonts w:ascii="Courier New" w:hAnsi="Courier New" w:cs="Times New Roman"/>
      <w:sz w:val="20"/>
      <w:szCs w:val="20"/>
      <w:lang w:eastAsia="ru-RU"/>
    </w:rPr>
  </w:style>
  <w:style w:type="paragraph" w:styleId="a5">
    <w:name w:val="header"/>
    <w:basedOn w:val="a"/>
    <w:link w:val="a6"/>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F02A66"/>
    <w:rPr>
      <w:rFonts w:ascii="Times New Roman" w:hAnsi="Times New Roman" w:cs="Times New Roman"/>
      <w:sz w:val="20"/>
      <w:szCs w:val="20"/>
      <w:lang w:eastAsia="ru-RU"/>
    </w:rPr>
  </w:style>
  <w:style w:type="paragraph" w:styleId="a7">
    <w:name w:val="footer"/>
    <w:basedOn w:val="a"/>
    <w:link w:val="a8"/>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F02A66"/>
    <w:rPr>
      <w:rFonts w:ascii="Times New Roman" w:hAnsi="Times New Roman" w:cs="Times New Roman"/>
      <w:sz w:val="20"/>
      <w:szCs w:val="20"/>
      <w:lang w:eastAsia="ru-RU"/>
    </w:rPr>
  </w:style>
  <w:style w:type="character" w:styleId="a9">
    <w:name w:val="page number"/>
    <w:uiPriority w:val="99"/>
    <w:rsid w:val="00F02A66"/>
    <w:rPr>
      <w:rFonts w:cs="Times New Roman"/>
    </w:rPr>
  </w:style>
  <w:style w:type="paragraph" w:customStyle="1" w:styleId="11">
    <w:name w:val="Обычный1"/>
    <w:uiPriority w:val="99"/>
    <w:rsid w:val="00F02A66"/>
    <w:pPr>
      <w:widowControl w:val="0"/>
      <w:spacing w:line="480" w:lineRule="auto"/>
      <w:ind w:firstLine="560"/>
      <w:jc w:val="both"/>
    </w:pPr>
    <w:rPr>
      <w:rFonts w:ascii="Courier New" w:eastAsia="Times New Roman" w:hAnsi="Courier New"/>
      <w:sz w:val="24"/>
    </w:rPr>
  </w:style>
  <w:style w:type="paragraph" w:styleId="31">
    <w:name w:val="Body Text Indent 3"/>
    <w:basedOn w:val="a"/>
    <w:link w:val="32"/>
    <w:uiPriority w:val="99"/>
    <w:rsid w:val="00F02A66"/>
    <w:pPr>
      <w:spacing w:after="0" w:line="240" w:lineRule="auto"/>
      <w:ind w:firstLine="567"/>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locked/>
    <w:rsid w:val="00F02A66"/>
    <w:rPr>
      <w:rFonts w:ascii="Times New Roman" w:hAnsi="Times New Roman" w:cs="Times New Roman"/>
      <w:sz w:val="20"/>
      <w:szCs w:val="20"/>
      <w:lang w:eastAsia="ru-RU"/>
    </w:rPr>
  </w:style>
  <w:style w:type="paragraph" w:styleId="2">
    <w:name w:val="Body Text 2"/>
    <w:basedOn w:val="a"/>
    <w:link w:val="20"/>
    <w:uiPriority w:val="99"/>
    <w:rsid w:val="00F02A66"/>
    <w:pPr>
      <w:spacing w:after="0" w:line="240" w:lineRule="auto"/>
      <w:jc w:val="both"/>
    </w:pPr>
    <w:rPr>
      <w:rFonts w:ascii="Times New Roman" w:eastAsia="Times New Roman" w:hAnsi="Times New Roman"/>
      <w:sz w:val="20"/>
      <w:szCs w:val="20"/>
      <w:lang w:eastAsia="ru-RU"/>
    </w:rPr>
  </w:style>
  <w:style w:type="character" w:customStyle="1" w:styleId="20">
    <w:name w:val="Основной текст 2 Знак"/>
    <w:link w:val="2"/>
    <w:uiPriority w:val="99"/>
    <w:locked/>
    <w:rsid w:val="00F02A66"/>
    <w:rPr>
      <w:rFonts w:ascii="Times New Roman" w:hAnsi="Times New Roman" w:cs="Times New Roman"/>
      <w:sz w:val="20"/>
      <w:szCs w:val="20"/>
      <w:lang w:eastAsia="ru-RU"/>
    </w:rPr>
  </w:style>
  <w:style w:type="character" w:customStyle="1" w:styleId="12">
    <w:name w:val="Основной текст Знак1"/>
    <w:link w:val="aa"/>
    <w:uiPriority w:val="99"/>
    <w:locked/>
    <w:rsid w:val="00F02A66"/>
    <w:rPr>
      <w:lang w:eastAsia="ru-RU"/>
    </w:rPr>
  </w:style>
  <w:style w:type="paragraph" w:styleId="ab">
    <w:name w:val="Balloon Text"/>
    <w:basedOn w:val="a"/>
    <w:link w:val="ac"/>
    <w:uiPriority w:val="99"/>
    <w:semiHidden/>
    <w:rsid w:val="00F02A66"/>
    <w:pPr>
      <w:spacing w:after="0" w:line="240" w:lineRule="auto"/>
    </w:pPr>
    <w:rPr>
      <w:rFonts w:ascii="Tahoma" w:eastAsia="Times New Roman" w:hAnsi="Tahoma" w:cs="Tahoma"/>
      <w:sz w:val="16"/>
      <w:szCs w:val="16"/>
      <w:lang w:eastAsia="ru-RU"/>
    </w:rPr>
  </w:style>
  <w:style w:type="character" w:customStyle="1" w:styleId="ac">
    <w:name w:val="Текст выноски Знак"/>
    <w:link w:val="ab"/>
    <w:uiPriority w:val="99"/>
    <w:semiHidden/>
    <w:locked/>
    <w:rsid w:val="00F02A66"/>
    <w:rPr>
      <w:rFonts w:ascii="Tahoma" w:hAnsi="Tahoma" w:cs="Tahoma"/>
      <w:sz w:val="16"/>
      <w:szCs w:val="16"/>
      <w:lang w:eastAsia="ru-RU"/>
    </w:rPr>
  </w:style>
  <w:style w:type="paragraph" w:customStyle="1" w:styleId="1905">
    <w:name w:val="Стиль Текст + По ширине Слева:  19 см Справа:  05 см Междустр...."/>
    <w:basedOn w:val="a3"/>
    <w:uiPriority w:val="99"/>
    <w:rsid w:val="00F02A66"/>
    <w:pPr>
      <w:spacing w:line="360" w:lineRule="auto"/>
      <w:ind w:left="1077" w:right="284"/>
      <w:jc w:val="both"/>
    </w:pPr>
    <w:rPr>
      <w:kern w:val="16"/>
    </w:rPr>
  </w:style>
  <w:style w:type="paragraph" w:styleId="aa">
    <w:name w:val="Body Text"/>
    <w:basedOn w:val="a"/>
    <w:link w:val="12"/>
    <w:uiPriority w:val="99"/>
    <w:rsid w:val="00F02A66"/>
    <w:pPr>
      <w:spacing w:after="120" w:line="240" w:lineRule="auto"/>
    </w:pPr>
    <w:rPr>
      <w:sz w:val="20"/>
      <w:szCs w:val="20"/>
      <w:lang w:eastAsia="ru-RU"/>
    </w:rPr>
  </w:style>
  <w:style w:type="character" w:customStyle="1" w:styleId="BodyTextChar1">
    <w:name w:val="Body Text Char1"/>
    <w:uiPriority w:val="99"/>
    <w:semiHidden/>
    <w:rsid w:val="000F5AF0"/>
    <w:rPr>
      <w:lang w:eastAsia="en-US"/>
    </w:rPr>
  </w:style>
  <w:style w:type="character" w:customStyle="1" w:styleId="ad">
    <w:name w:val="Основной текст Знак"/>
    <w:uiPriority w:val="99"/>
    <w:rsid w:val="00F02A66"/>
    <w:rPr>
      <w:rFonts w:cs="Times New Roman"/>
    </w:rPr>
  </w:style>
  <w:style w:type="paragraph" w:customStyle="1" w:styleId="13">
    <w:name w:val="Текст1"/>
    <w:basedOn w:val="a"/>
    <w:uiPriority w:val="99"/>
    <w:rsid w:val="00F02A66"/>
    <w:pPr>
      <w:suppressAutoHyphens/>
      <w:spacing w:after="0" w:line="240" w:lineRule="auto"/>
    </w:pPr>
    <w:rPr>
      <w:rFonts w:ascii="Courier New" w:eastAsia="Times New Roman" w:hAnsi="Courier New"/>
      <w:sz w:val="20"/>
      <w:szCs w:val="20"/>
      <w:lang w:eastAsia="ar-SA"/>
    </w:rPr>
  </w:style>
  <w:style w:type="paragraph" w:customStyle="1" w:styleId="ae">
    <w:name w:val="Краткий обратный адрес"/>
    <w:basedOn w:val="a"/>
    <w:uiPriority w:val="99"/>
    <w:rsid w:val="00F02A66"/>
    <w:pPr>
      <w:spacing w:after="0" w:line="240" w:lineRule="auto"/>
    </w:pPr>
    <w:rPr>
      <w:rFonts w:ascii="Times New Roman" w:eastAsia="Times New Roman" w:hAnsi="Times New Roman"/>
      <w:sz w:val="20"/>
      <w:szCs w:val="20"/>
      <w:lang w:eastAsia="ru-RU"/>
    </w:rPr>
  </w:style>
  <w:style w:type="character" w:customStyle="1" w:styleId="af">
    <w:name w:val="Знак Знак"/>
    <w:uiPriority w:val="99"/>
    <w:locked/>
    <w:rsid w:val="00F02A66"/>
    <w:rPr>
      <w:lang w:val="ru-RU" w:eastAsia="ru-RU"/>
    </w:rPr>
  </w:style>
  <w:style w:type="paragraph" w:styleId="af0">
    <w:name w:val="List"/>
    <w:basedOn w:val="a"/>
    <w:uiPriority w:val="99"/>
    <w:rsid w:val="00F02A66"/>
    <w:pPr>
      <w:spacing w:after="0" w:line="240" w:lineRule="auto"/>
      <w:ind w:left="283" w:hanging="283"/>
    </w:pPr>
    <w:rPr>
      <w:rFonts w:ascii="Times New Roman" w:eastAsia="Times New Roman" w:hAnsi="Times New Roman"/>
      <w:sz w:val="20"/>
      <w:szCs w:val="20"/>
      <w:lang w:eastAsia="ru-RU"/>
    </w:rPr>
  </w:style>
  <w:style w:type="paragraph" w:styleId="af1">
    <w:name w:val="Body Text Indent"/>
    <w:basedOn w:val="a"/>
    <w:link w:val="af2"/>
    <w:rsid w:val="00F02A66"/>
    <w:pPr>
      <w:spacing w:after="120" w:line="240" w:lineRule="auto"/>
      <w:ind w:left="283"/>
    </w:pPr>
    <w:rPr>
      <w:rFonts w:ascii="Times New Roman" w:eastAsia="Times New Roman" w:hAnsi="Times New Roman"/>
      <w:sz w:val="20"/>
      <w:szCs w:val="20"/>
      <w:lang w:eastAsia="ru-RU"/>
    </w:rPr>
  </w:style>
  <w:style w:type="character" w:customStyle="1" w:styleId="af2">
    <w:name w:val="Основной текст с отступом Знак"/>
    <w:link w:val="af1"/>
    <w:locked/>
    <w:rsid w:val="00F02A66"/>
    <w:rPr>
      <w:rFonts w:ascii="Times New Roman" w:hAnsi="Times New Roman" w:cs="Times New Roman"/>
      <w:sz w:val="20"/>
      <w:szCs w:val="20"/>
      <w:lang w:eastAsia="ru-RU"/>
    </w:rPr>
  </w:style>
  <w:style w:type="character" w:customStyle="1" w:styleId="af3">
    <w:name w:val="Гипертекстовая ссылка"/>
    <w:uiPriority w:val="99"/>
    <w:rsid w:val="00F02A66"/>
    <w:rPr>
      <w:b/>
      <w:color w:val="106BBE"/>
    </w:rPr>
  </w:style>
  <w:style w:type="paragraph" w:styleId="af4">
    <w:name w:val="List Paragraph"/>
    <w:basedOn w:val="a"/>
    <w:qFormat/>
    <w:rsid w:val="00F02A66"/>
    <w:pPr>
      <w:spacing w:after="0" w:line="240" w:lineRule="auto"/>
      <w:ind w:left="708"/>
    </w:pPr>
    <w:rPr>
      <w:rFonts w:ascii="Times New Roman" w:eastAsia="Times New Roman" w:hAnsi="Times New Roman"/>
      <w:sz w:val="20"/>
      <w:szCs w:val="20"/>
      <w:lang w:eastAsia="ru-RU"/>
    </w:rPr>
  </w:style>
  <w:style w:type="paragraph" w:styleId="21">
    <w:name w:val="List 2"/>
    <w:basedOn w:val="a"/>
    <w:uiPriority w:val="99"/>
    <w:rsid w:val="00F02A66"/>
    <w:pPr>
      <w:spacing w:after="0" w:line="240" w:lineRule="auto"/>
      <w:ind w:left="566" w:hanging="283"/>
      <w:contextualSpacing/>
    </w:pPr>
    <w:rPr>
      <w:rFonts w:ascii="Times New Roman" w:eastAsia="Times New Roman" w:hAnsi="Times New Roman"/>
      <w:sz w:val="20"/>
      <w:szCs w:val="20"/>
      <w:lang w:eastAsia="ru-RU"/>
    </w:rPr>
  </w:style>
  <w:style w:type="paragraph" w:customStyle="1" w:styleId="af5">
    <w:name w:val="Знак Знак Знак"/>
    <w:basedOn w:val="a"/>
    <w:uiPriority w:val="99"/>
    <w:rsid w:val="00F02A66"/>
    <w:pPr>
      <w:spacing w:before="100" w:beforeAutospacing="1" w:after="100" w:afterAutospacing="1" w:line="240" w:lineRule="auto"/>
    </w:pPr>
    <w:rPr>
      <w:rFonts w:ascii="Tahoma" w:eastAsia="Times New Roman" w:hAnsi="Tahoma"/>
      <w:sz w:val="20"/>
      <w:szCs w:val="20"/>
      <w:lang w:val="en-US"/>
    </w:rPr>
  </w:style>
  <w:style w:type="table" w:styleId="af6">
    <w:name w:val="Table Grid"/>
    <w:basedOn w:val="a1"/>
    <w:uiPriority w:val="99"/>
    <w:rsid w:val="00FC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051">
      <w:marLeft w:val="0"/>
      <w:marRight w:val="0"/>
      <w:marTop w:val="0"/>
      <w:marBottom w:val="0"/>
      <w:divBdr>
        <w:top w:val="none" w:sz="0" w:space="0" w:color="auto"/>
        <w:left w:val="none" w:sz="0" w:space="0" w:color="auto"/>
        <w:bottom w:val="none" w:sz="0" w:space="0" w:color="auto"/>
        <w:right w:val="none" w:sz="0" w:space="0" w:color="auto"/>
      </w:divBdr>
    </w:div>
    <w:div w:id="49577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80094.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11</Pages>
  <Words>7188</Words>
  <Characters>40973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Безуглова Нина Владимировна</dc:creator>
  <cp:lastModifiedBy>Буханцева Ирина Александровна</cp:lastModifiedBy>
  <cp:revision>21</cp:revision>
  <cp:lastPrinted>2019-10-15T08:14:00Z</cp:lastPrinted>
  <dcterms:created xsi:type="dcterms:W3CDTF">2019-10-15T08:15:00Z</dcterms:created>
  <dcterms:modified xsi:type="dcterms:W3CDTF">2025-09-03T11:09:00Z</dcterms:modified>
</cp:coreProperties>
</file>